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D6EA" w14:textId="6D7C8E22" w:rsidR="000A7D28" w:rsidRPr="006C0349" w:rsidRDefault="000A7D28" w:rsidP="009F2E49">
      <w:pPr>
        <w:widowControl/>
        <w:jc w:val="left"/>
        <w:rPr>
          <w:rFonts w:asciiTheme="minorEastAsia" w:hAnsiTheme="minorEastAsia"/>
          <w:b/>
          <w:bCs/>
          <w:sz w:val="24"/>
          <w:szCs w:val="24"/>
        </w:rPr>
      </w:pPr>
      <w:r w:rsidRPr="006C0349">
        <w:rPr>
          <w:rFonts w:asciiTheme="minorEastAsia" w:hAnsiTheme="minorEastAsia" w:hint="eastAsia"/>
          <w:b/>
          <w:bCs/>
          <w:sz w:val="24"/>
          <w:szCs w:val="24"/>
        </w:rPr>
        <w:t>〈ヒアリング調査〉</w:t>
      </w:r>
    </w:p>
    <w:p w14:paraId="2112771D" w14:textId="569F48CA" w:rsidR="009639C2" w:rsidRPr="006C0349" w:rsidRDefault="00407443" w:rsidP="009639C2">
      <w:pPr>
        <w:widowControl/>
        <w:jc w:val="left"/>
        <w:rPr>
          <w:rFonts w:hAnsiTheme="minorEastAsia"/>
          <w:b/>
          <w:bCs/>
          <w:sz w:val="24"/>
          <w:szCs w:val="24"/>
        </w:rPr>
      </w:pPr>
      <w:r w:rsidRPr="006C0349">
        <w:rPr>
          <w:rFonts w:asciiTheme="minorEastAsia" w:hAnsiTheme="minorEastAsia" w:hint="eastAsia"/>
          <w:b/>
          <w:bCs/>
          <w:sz w:val="24"/>
          <w:szCs w:val="24"/>
        </w:rPr>
        <w:t>※</w:t>
      </w:r>
      <w:r w:rsidR="009639C2" w:rsidRPr="006C0349">
        <w:rPr>
          <w:rFonts w:asciiTheme="minorEastAsia" w:hAnsiTheme="minorEastAsia" w:hint="eastAsia"/>
          <w:b/>
          <w:bCs/>
          <w:sz w:val="24"/>
          <w:szCs w:val="24"/>
        </w:rPr>
        <w:t>以下の</w:t>
      </w:r>
      <w:r w:rsidR="00763CA0" w:rsidRPr="006C0349">
        <w:rPr>
          <w:rFonts w:asciiTheme="minorEastAsia" w:hAnsiTheme="minorEastAsia" w:hint="eastAsia"/>
          <w:b/>
          <w:bCs/>
          <w:sz w:val="24"/>
          <w:szCs w:val="24"/>
        </w:rPr>
        <w:t>項目</w:t>
      </w:r>
      <w:r w:rsidR="009639C2" w:rsidRPr="006C0349">
        <w:rPr>
          <w:rFonts w:hAnsiTheme="minorEastAsia" w:hint="eastAsia"/>
          <w:b/>
          <w:bCs/>
          <w:sz w:val="24"/>
          <w:szCs w:val="24"/>
        </w:rPr>
        <w:t>を各地域の職員等からヒアリングいただくよう周知をお願いいたします。</w:t>
      </w:r>
    </w:p>
    <w:p w14:paraId="5C705240" w14:textId="77777777" w:rsidR="009639C2" w:rsidRPr="009639C2" w:rsidRDefault="009639C2" w:rsidP="009639C2">
      <w:pPr>
        <w:widowControl/>
        <w:jc w:val="left"/>
        <w:rPr>
          <w:rFonts w:asciiTheme="minorEastAsia" w:hAnsiTheme="minorEastAsia"/>
          <w:b/>
          <w:bCs/>
          <w:sz w:val="24"/>
          <w:szCs w:val="24"/>
        </w:rPr>
      </w:pPr>
      <w:r w:rsidRPr="006C0349">
        <w:rPr>
          <w:rFonts w:asciiTheme="minorEastAsia" w:hAnsiTheme="minorEastAsia" w:hint="eastAsia"/>
          <w:b/>
          <w:bCs/>
          <w:sz w:val="24"/>
          <w:szCs w:val="24"/>
        </w:rPr>
        <w:t>また、お手数をおかけしますが、各地域の組合等からExcelファイルにて集計したものを回収いただき、弊庁までご共有いただけきますようお願いいたします。</w:t>
      </w:r>
    </w:p>
    <w:p w14:paraId="2BF793BB" w14:textId="5C103C5D" w:rsidR="00407443" w:rsidRPr="00AE6C5E" w:rsidRDefault="00407443" w:rsidP="009F2E49">
      <w:pPr>
        <w:widowControl/>
        <w:jc w:val="left"/>
        <w:rPr>
          <w:rFonts w:asciiTheme="minorEastAsia" w:hAnsiTheme="minorEastAsia"/>
          <w:b/>
          <w:bCs/>
          <w:sz w:val="24"/>
          <w:szCs w:val="24"/>
        </w:rPr>
      </w:pPr>
    </w:p>
    <w:p w14:paraId="3869BAF3" w14:textId="6D1C3C69" w:rsidR="007614FE" w:rsidRPr="007614FE" w:rsidRDefault="00F341F7" w:rsidP="007614FE">
      <w:pPr>
        <w:widowControl/>
        <w:jc w:val="left"/>
        <w:rPr>
          <w:rFonts w:asciiTheme="minorEastAsia" w:hAnsiTheme="minorEastAsia"/>
          <w:sz w:val="24"/>
          <w:szCs w:val="24"/>
        </w:rPr>
      </w:pPr>
      <w:r>
        <w:rPr>
          <w:rFonts w:asciiTheme="minorEastAsia" w:hAnsiTheme="minorEastAsia" w:hint="eastAsia"/>
          <w:sz w:val="24"/>
          <w:szCs w:val="24"/>
        </w:rPr>
        <w:t>回答者の</w:t>
      </w:r>
      <w:r w:rsidR="00E575B3">
        <w:rPr>
          <w:rFonts w:asciiTheme="minorEastAsia" w:hAnsiTheme="minorEastAsia" w:hint="eastAsia"/>
          <w:sz w:val="24"/>
          <w:szCs w:val="24"/>
        </w:rPr>
        <w:t>基本情報（</w:t>
      </w:r>
      <w:r w:rsidR="007614FE" w:rsidRPr="007614FE">
        <w:rPr>
          <w:rFonts w:asciiTheme="minorEastAsia" w:hAnsiTheme="minorEastAsia" w:hint="eastAsia"/>
          <w:sz w:val="24"/>
          <w:szCs w:val="24"/>
        </w:rPr>
        <w:t>会社名/</w:t>
      </w:r>
      <w:r w:rsidR="00E638E6">
        <w:rPr>
          <w:rFonts w:asciiTheme="minorEastAsia" w:hAnsiTheme="minorEastAsia" w:hint="eastAsia"/>
          <w:sz w:val="24"/>
          <w:szCs w:val="24"/>
        </w:rPr>
        <w:t>回答者氏名</w:t>
      </w:r>
      <w:r w:rsidR="007614FE" w:rsidRPr="007614FE">
        <w:rPr>
          <w:rFonts w:asciiTheme="minorEastAsia" w:hAnsiTheme="minorEastAsia" w:hint="eastAsia"/>
          <w:sz w:val="24"/>
          <w:szCs w:val="24"/>
        </w:rPr>
        <w:t>/</w:t>
      </w:r>
      <w:r w:rsidR="00CC2415">
        <w:rPr>
          <w:rFonts w:asciiTheme="minorEastAsia" w:hAnsiTheme="minorEastAsia" w:hint="eastAsia"/>
          <w:sz w:val="24"/>
          <w:szCs w:val="24"/>
        </w:rPr>
        <w:t>所属団体名</w:t>
      </w:r>
      <w:r w:rsidR="00453FF4">
        <w:rPr>
          <w:rFonts w:asciiTheme="minorEastAsia" w:hAnsiTheme="minorEastAsia" w:hint="eastAsia"/>
          <w:sz w:val="24"/>
          <w:szCs w:val="24"/>
        </w:rPr>
        <w:t>/連絡先(電話番号</w:t>
      </w:r>
      <w:r>
        <w:rPr>
          <w:rFonts w:asciiTheme="minorEastAsia" w:hAnsiTheme="minorEastAsia" w:hint="eastAsia"/>
          <w:sz w:val="24"/>
          <w:szCs w:val="24"/>
        </w:rPr>
        <w:t>・</w:t>
      </w:r>
      <w:r w:rsidR="00453FF4">
        <w:rPr>
          <w:rFonts w:asciiTheme="minorEastAsia" w:hAnsiTheme="minorEastAsia" w:hint="eastAsia"/>
          <w:sz w:val="24"/>
          <w:szCs w:val="24"/>
        </w:rPr>
        <w:t>メールアドレス)</w:t>
      </w:r>
      <w:r w:rsidR="00E575B3">
        <w:rPr>
          <w:rFonts w:asciiTheme="minorEastAsia" w:hAnsiTheme="minorEastAsia" w:hint="eastAsia"/>
          <w:sz w:val="24"/>
          <w:szCs w:val="24"/>
        </w:rPr>
        <w:t>）</w:t>
      </w:r>
    </w:p>
    <w:tbl>
      <w:tblPr>
        <w:tblStyle w:val="aa"/>
        <w:tblW w:w="0" w:type="auto"/>
        <w:tblLook w:val="04A0" w:firstRow="1" w:lastRow="0" w:firstColumn="1" w:lastColumn="0" w:noHBand="0" w:noVBand="1"/>
      </w:tblPr>
      <w:tblGrid>
        <w:gridCol w:w="5228"/>
        <w:gridCol w:w="5228"/>
      </w:tblGrid>
      <w:tr w:rsidR="00AF1788" w14:paraId="1D570E05" w14:textId="77777777" w:rsidTr="005757D7">
        <w:trPr>
          <w:trHeight w:val="395"/>
        </w:trPr>
        <w:tc>
          <w:tcPr>
            <w:tcW w:w="5228" w:type="dxa"/>
          </w:tcPr>
          <w:p w14:paraId="38387FE6" w14:textId="7131C1AF" w:rsidR="00AF1788" w:rsidRDefault="007614FE" w:rsidP="007614FE">
            <w:pPr>
              <w:widowControl/>
              <w:jc w:val="left"/>
              <w:rPr>
                <w:rFonts w:asciiTheme="minorEastAsia" w:hAnsiTheme="minorEastAsia"/>
                <w:sz w:val="24"/>
                <w:szCs w:val="24"/>
              </w:rPr>
            </w:pPr>
            <w:r w:rsidRPr="007614FE">
              <w:rPr>
                <w:rFonts w:asciiTheme="minorEastAsia" w:hAnsiTheme="minorEastAsia" w:hint="eastAsia"/>
                <w:sz w:val="24"/>
                <w:szCs w:val="24"/>
              </w:rPr>
              <w:t> </w:t>
            </w:r>
            <w:r w:rsidR="00AF1788">
              <w:rPr>
                <w:rFonts w:asciiTheme="minorEastAsia" w:hAnsiTheme="minorEastAsia" w:hint="eastAsia"/>
                <w:sz w:val="24"/>
                <w:szCs w:val="24"/>
              </w:rPr>
              <w:t>(会社名)</w:t>
            </w:r>
          </w:p>
        </w:tc>
        <w:tc>
          <w:tcPr>
            <w:tcW w:w="5228" w:type="dxa"/>
          </w:tcPr>
          <w:p w14:paraId="6A8F7A63" w14:textId="7B0A1055" w:rsidR="00AF1788" w:rsidRDefault="00AF1788" w:rsidP="007614FE">
            <w:pPr>
              <w:widowControl/>
              <w:jc w:val="left"/>
              <w:rPr>
                <w:rFonts w:asciiTheme="minorEastAsia" w:hAnsiTheme="minorEastAsia"/>
                <w:sz w:val="24"/>
                <w:szCs w:val="24"/>
              </w:rPr>
            </w:pPr>
            <w:r>
              <w:rPr>
                <w:rFonts w:asciiTheme="minorEastAsia" w:hAnsiTheme="minorEastAsia" w:hint="eastAsia"/>
                <w:sz w:val="24"/>
                <w:szCs w:val="24"/>
              </w:rPr>
              <w:t>（氏名）</w:t>
            </w:r>
          </w:p>
        </w:tc>
      </w:tr>
      <w:tr w:rsidR="00AF1788" w14:paraId="20AA45AD" w14:textId="77777777" w:rsidTr="005757D7">
        <w:trPr>
          <w:trHeight w:val="395"/>
        </w:trPr>
        <w:tc>
          <w:tcPr>
            <w:tcW w:w="5228" w:type="dxa"/>
          </w:tcPr>
          <w:p w14:paraId="2FC1986E" w14:textId="3EFA390C" w:rsidR="00AF1788" w:rsidRDefault="00AF1788" w:rsidP="007614FE">
            <w:pPr>
              <w:widowControl/>
              <w:jc w:val="left"/>
              <w:rPr>
                <w:rFonts w:asciiTheme="minorEastAsia" w:hAnsiTheme="minorEastAsia"/>
                <w:sz w:val="24"/>
                <w:szCs w:val="24"/>
              </w:rPr>
            </w:pPr>
            <w:r>
              <w:rPr>
                <w:rFonts w:asciiTheme="minorEastAsia" w:hAnsiTheme="minorEastAsia" w:hint="eastAsia"/>
                <w:sz w:val="24"/>
                <w:szCs w:val="24"/>
              </w:rPr>
              <w:t>（所属団体）</w:t>
            </w:r>
          </w:p>
        </w:tc>
        <w:tc>
          <w:tcPr>
            <w:tcW w:w="5228" w:type="dxa"/>
          </w:tcPr>
          <w:p w14:paraId="310179CC" w14:textId="2B2DBB79" w:rsidR="00AF1788" w:rsidRDefault="005757D7" w:rsidP="007614FE">
            <w:pPr>
              <w:widowControl/>
              <w:jc w:val="left"/>
              <w:rPr>
                <w:rFonts w:asciiTheme="minorEastAsia" w:hAnsiTheme="minorEastAsia"/>
                <w:sz w:val="24"/>
                <w:szCs w:val="24"/>
              </w:rPr>
            </w:pPr>
            <w:r>
              <w:rPr>
                <w:rFonts w:asciiTheme="minorEastAsia" w:hAnsiTheme="minorEastAsia" w:hint="eastAsia"/>
                <w:sz w:val="24"/>
                <w:szCs w:val="24"/>
              </w:rPr>
              <w:t>（連絡先）</w:t>
            </w:r>
          </w:p>
        </w:tc>
      </w:tr>
    </w:tbl>
    <w:p w14:paraId="4B35C39C" w14:textId="5DDDC548" w:rsidR="007614FE" w:rsidRPr="007614FE" w:rsidRDefault="007614FE" w:rsidP="007614FE">
      <w:pPr>
        <w:widowControl/>
        <w:jc w:val="left"/>
        <w:rPr>
          <w:rFonts w:asciiTheme="minorEastAsia" w:hAnsiTheme="minorEastAsia"/>
          <w:sz w:val="24"/>
          <w:szCs w:val="24"/>
        </w:rPr>
      </w:pPr>
    </w:p>
    <w:p w14:paraId="45246FF9" w14:textId="7E747E8A" w:rsidR="00EC054F" w:rsidRDefault="009A43D8" w:rsidP="007614FE">
      <w:pPr>
        <w:widowControl/>
        <w:jc w:val="left"/>
        <w:rPr>
          <w:rFonts w:asciiTheme="minorEastAsia" w:hAnsiTheme="minorEastAsia"/>
          <w:sz w:val="24"/>
          <w:szCs w:val="24"/>
        </w:rPr>
      </w:pPr>
      <w:r>
        <w:rPr>
          <w:rFonts w:asciiTheme="minorEastAsia" w:hAnsiTheme="minorEastAsia" w:hint="eastAsia"/>
          <w:sz w:val="24"/>
          <w:szCs w:val="24"/>
        </w:rPr>
        <w:t>問</w:t>
      </w:r>
      <w:r w:rsidR="00F341F7">
        <w:rPr>
          <w:rFonts w:asciiTheme="minorEastAsia" w:hAnsiTheme="minorEastAsia" w:hint="eastAsia"/>
          <w:sz w:val="24"/>
          <w:szCs w:val="24"/>
        </w:rPr>
        <w:t>1</w:t>
      </w:r>
      <w:r w:rsidR="007614FE" w:rsidRPr="007614FE">
        <w:rPr>
          <w:rFonts w:asciiTheme="minorEastAsia" w:hAnsiTheme="minorEastAsia" w:hint="eastAsia"/>
          <w:sz w:val="24"/>
          <w:szCs w:val="24"/>
        </w:rPr>
        <w:t>.</w:t>
      </w:r>
      <w:r w:rsidR="00E575B3">
        <w:rPr>
          <w:rFonts w:asciiTheme="minorEastAsia" w:hAnsiTheme="minorEastAsia" w:hint="eastAsia"/>
          <w:sz w:val="24"/>
          <w:szCs w:val="24"/>
        </w:rPr>
        <w:t>回答者の</w:t>
      </w:r>
      <w:r w:rsidR="007614FE" w:rsidRPr="007614FE">
        <w:rPr>
          <w:rFonts w:asciiTheme="minorEastAsia" w:hAnsiTheme="minorEastAsia" w:hint="eastAsia"/>
          <w:sz w:val="24"/>
          <w:szCs w:val="24"/>
        </w:rPr>
        <w:t>業種</w:t>
      </w:r>
    </w:p>
    <w:p w14:paraId="129FA570" w14:textId="0191960F" w:rsidR="007614FE" w:rsidRPr="007614FE" w:rsidRDefault="00E575B3" w:rsidP="00EC054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卸売業</w:t>
      </w:r>
      <w:r w:rsidR="00D615D5">
        <w:rPr>
          <w:rFonts w:asciiTheme="minorEastAsia" w:hAnsiTheme="minorEastAsia" w:hint="eastAsia"/>
          <w:sz w:val="24"/>
          <w:szCs w:val="24"/>
        </w:rPr>
        <w:t xml:space="preserve">　</w:t>
      </w:r>
      <w:r>
        <w:rPr>
          <w:rFonts w:asciiTheme="minorEastAsia" w:hAnsiTheme="minorEastAsia" w:hint="eastAsia"/>
          <w:sz w:val="24"/>
          <w:szCs w:val="24"/>
        </w:rPr>
        <w:t>/小売業</w:t>
      </w:r>
      <w:r w:rsidR="00D615D5">
        <w:rPr>
          <w:rFonts w:asciiTheme="minorEastAsia" w:hAnsiTheme="minorEastAsia" w:hint="eastAsia"/>
          <w:sz w:val="24"/>
          <w:szCs w:val="24"/>
        </w:rPr>
        <w:t xml:space="preserve">　</w:t>
      </w:r>
      <w:r>
        <w:rPr>
          <w:rFonts w:asciiTheme="minorEastAsia" w:hAnsiTheme="minorEastAsia" w:hint="eastAsia"/>
          <w:sz w:val="24"/>
          <w:szCs w:val="24"/>
        </w:rPr>
        <w:t>/観光・宿泊業</w:t>
      </w:r>
      <w:r w:rsidR="00D615D5">
        <w:rPr>
          <w:rFonts w:asciiTheme="minorEastAsia" w:hAnsiTheme="minorEastAsia" w:hint="eastAsia"/>
          <w:sz w:val="24"/>
          <w:szCs w:val="24"/>
        </w:rPr>
        <w:t xml:space="preserve">　</w:t>
      </w:r>
      <w:r>
        <w:rPr>
          <w:rFonts w:asciiTheme="minorEastAsia" w:hAnsiTheme="minorEastAsia" w:hint="eastAsia"/>
          <w:sz w:val="24"/>
          <w:szCs w:val="24"/>
        </w:rPr>
        <w:t>/食品加工・製造業</w:t>
      </w:r>
      <w:r w:rsidR="00D615D5">
        <w:rPr>
          <w:rFonts w:asciiTheme="minorEastAsia" w:hAnsiTheme="minorEastAsia" w:hint="eastAsia"/>
          <w:sz w:val="24"/>
          <w:szCs w:val="24"/>
        </w:rPr>
        <w:t xml:space="preserve">　/　</w:t>
      </w:r>
      <w:r>
        <w:rPr>
          <w:rFonts w:asciiTheme="minorEastAsia" w:hAnsiTheme="minorEastAsia" w:hint="eastAsia"/>
          <w:sz w:val="24"/>
          <w:szCs w:val="24"/>
        </w:rPr>
        <w:t>飲食業</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D615D5">
        <w:rPr>
          <w:rFonts w:asciiTheme="minorEastAsia" w:hAnsiTheme="minorEastAsia" w:hint="eastAsia"/>
          <w:sz w:val="24"/>
          <w:szCs w:val="24"/>
        </w:rPr>
        <w:t xml:space="preserve">　</w:t>
      </w:r>
      <w:r>
        <w:rPr>
          <w:rFonts w:asciiTheme="minorEastAsia" w:hAnsiTheme="minorEastAsia" w:hint="eastAsia"/>
          <w:sz w:val="24"/>
          <w:szCs w:val="24"/>
        </w:rPr>
        <w:t>その他</w:t>
      </w:r>
    </w:p>
    <w:p w14:paraId="119A781B" w14:textId="77777777" w:rsidR="007614FE" w:rsidRPr="007614FE" w:rsidRDefault="007614FE" w:rsidP="007614FE">
      <w:pPr>
        <w:widowControl/>
        <w:jc w:val="left"/>
        <w:rPr>
          <w:rFonts w:asciiTheme="minorEastAsia" w:hAnsiTheme="minorEastAsia"/>
          <w:sz w:val="24"/>
          <w:szCs w:val="24"/>
        </w:rPr>
      </w:pPr>
      <w:r w:rsidRPr="007614FE">
        <w:rPr>
          <w:rFonts w:asciiTheme="minorEastAsia" w:hAnsiTheme="minorEastAsia" w:hint="eastAsia"/>
          <w:sz w:val="24"/>
          <w:szCs w:val="24"/>
        </w:rPr>
        <w:t> </w:t>
      </w:r>
    </w:p>
    <w:p w14:paraId="532AA8E3" w14:textId="454FB138" w:rsidR="007614FE" w:rsidRDefault="009A43D8" w:rsidP="007614FE">
      <w:pPr>
        <w:widowControl/>
        <w:jc w:val="left"/>
        <w:rPr>
          <w:rFonts w:asciiTheme="minorEastAsia" w:hAnsiTheme="minorEastAsia"/>
          <w:sz w:val="24"/>
          <w:szCs w:val="24"/>
        </w:rPr>
      </w:pPr>
      <w:r>
        <w:rPr>
          <w:rFonts w:asciiTheme="minorEastAsia" w:hAnsiTheme="minorEastAsia" w:hint="eastAsia"/>
          <w:sz w:val="24"/>
          <w:szCs w:val="24"/>
        </w:rPr>
        <w:t>問２</w:t>
      </w:r>
      <w:r w:rsidR="007614FE" w:rsidRPr="007614FE">
        <w:rPr>
          <w:rFonts w:asciiTheme="minorEastAsia" w:hAnsiTheme="minorEastAsia" w:hint="eastAsia"/>
          <w:sz w:val="24"/>
          <w:szCs w:val="24"/>
        </w:rPr>
        <w:t>.現在の売上</w:t>
      </w:r>
      <w:r w:rsidR="00E575B3">
        <w:rPr>
          <w:rFonts w:asciiTheme="minorEastAsia" w:hAnsiTheme="minorEastAsia" w:hint="eastAsia"/>
          <w:sz w:val="24"/>
          <w:szCs w:val="24"/>
        </w:rPr>
        <w:t>規模</w:t>
      </w:r>
    </w:p>
    <w:p w14:paraId="77C7608C" w14:textId="0347116E" w:rsidR="00BC43C0" w:rsidRPr="000C20F7" w:rsidRDefault="00E575B3" w:rsidP="000C20F7">
      <w:pPr>
        <w:widowControl/>
        <w:jc w:val="left"/>
        <w:rPr>
          <w:rFonts w:asciiTheme="minorEastAsia" w:hAnsiTheme="minorEastAsia"/>
          <w:sz w:val="24"/>
          <w:szCs w:val="24"/>
        </w:rPr>
      </w:pPr>
      <w:r>
        <w:rPr>
          <w:rFonts w:asciiTheme="minorEastAsia" w:hAnsiTheme="minorEastAsia" w:hint="eastAsia"/>
          <w:sz w:val="24"/>
          <w:szCs w:val="24"/>
        </w:rPr>
        <w:t>1000万円未満</w:t>
      </w:r>
      <w:r w:rsidR="00D615D5" w:rsidRPr="000C20F7">
        <w:rPr>
          <w:rFonts w:asciiTheme="minorEastAsia" w:hAnsiTheme="minorEastAsia" w:hint="eastAsia"/>
          <w:sz w:val="24"/>
          <w:szCs w:val="24"/>
        </w:rPr>
        <w:t xml:space="preserve">　</w:t>
      </w:r>
      <w:r w:rsidRPr="000C20F7">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1000万円以上～3000万円未満</w:t>
      </w:r>
      <w:r w:rsidR="00D615D5" w:rsidRPr="000C20F7">
        <w:rPr>
          <w:rFonts w:asciiTheme="minorEastAsia" w:hAnsiTheme="minorEastAsia" w:hint="eastAsia"/>
          <w:sz w:val="24"/>
          <w:szCs w:val="24"/>
        </w:rPr>
        <w:t xml:space="preserve">　</w:t>
      </w:r>
      <w:r w:rsidRPr="000C20F7">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3000万円以上～5000万円未満</w:t>
      </w:r>
      <w:r w:rsidR="00D615D5" w:rsidRPr="000C20F7">
        <w:rPr>
          <w:rFonts w:asciiTheme="minorEastAsia" w:hAnsiTheme="minorEastAsia" w:hint="eastAsia"/>
          <w:sz w:val="24"/>
          <w:szCs w:val="24"/>
        </w:rPr>
        <w:t xml:space="preserve">　</w:t>
      </w:r>
      <w:r w:rsidRPr="000C20F7">
        <w:rPr>
          <w:rFonts w:asciiTheme="minorEastAsia" w:hAnsiTheme="minorEastAsia" w:hint="eastAsia"/>
          <w:sz w:val="24"/>
          <w:szCs w:val="24"/>
        </w:rPr>
        <w:t>/</w:t>
      </w:r>
      <w:r w:rsidR="00D615D5" w:rsidRPr="000C20F7">
        <w:rPr>
          <w:rFonts w:asciiTheme="minorEastAsia" w:hAnsiTheme="minorEastAsia" w:hint="eastAsia"/>
          <w:sz w:val="24"/>
          <w:szCs w:val="24"/>
        </w:rPr>
        <w:t xml:space="preserve">　</w:t>
      </w:r>
    </w:p>
    <w:p w14:paraId="4C7819E1" w14:textId="77777777" w:rsidR="00F7758E" w:rsidRDefault="00E575B3" w:rsidP="007614FE">
      <w:pPr>
        <w:widowControl/>
        <w:jc w:val="left"/>
        <w:rPr>
          <w:rFonts w:asciiTheme="minorEastAsia" w:hAnsiTheme="minorEastAsia"/>
          <w:sz w:val="24"/>
          <w:szCs w:val="24"/>
        </w:rPr>
      </w:pPr>
      <w:r>
        <w:rPr>
          <w:rFonts w:asciiTheme="minorEastAsia" w:hAnsiTheme="minorEastAsia" w:hint="eastAsia"/>
          <w:sz w:val="24"/>
          <w:szCs w:val="24"/>
        </w:rPr>
        <w:t>5000万円以上～1億円未満</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1億円以上～3億円未満</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0C20F7">
        <w:rPr>
          <w:rFonts w:asciiTheme="minorEastAsia" w:hAnsiTheme="minorEastAsia" w:hint="eastAsia"/>
          <w:sz w:val="24"/>
          <w:szCs w:val="24"/>
        </w:rPr>
        <w:t xml:space="preserve"> </w:t>
      </w:r>
      <w:r>
        <w:rPr>
          <w:rFonts w:asciiTheme="minorEastAsia" w:hAnsiTheme="minorEastAsia" w:hint="eastAsia"/>
          <w:sz w:val="24"/>
          <w:szCs w:val="24"/>
        </w:rPr>
        <w:t>3億円以上～10億円未満</w:t>
      </w:r>
      <w:r w:rsidR="00D615D5">
        <w:rPr>
          <w:rFonts w:asciiTheme="minorEastAsia" w:hAnsiTheme="minorEastAsia" w:hint="eastAsia"/>
          <w:sz w:val="24"/>
          <w:szCs w:val="24"/>
        </w:rPr>
        <w:t xml:space="preserve">　</w:t>
      </w:r>
      <w:r>
        <w:rPr>
          <w:rFonts w:asciiTheme="minorEastAsia" w:hAnsiTheme="minorEastAsia" w:hint="eastAsia"/>
          <w:sz w:val="24"/>
          <w:szCs w:val="24"/>
        </w:rPr>
        <w:t>/</w:t>
      </w:r>
      <w:r w:rsidR="000C20F7">
        <w:rPr>
          <w:rFonts w:asciiTheme="minorEastAsia" w:hAnsiTheme="minorEastAsia" w:hint="eastAsia"/>
          <w:sz w:val="24"/>
          <w:szCs w:val="24"/>
        </w:rPr>
        <w:t xml:space="preserve"> </w:t>
      </w:r>
    </w:p>
    <w:p w14:paraId="4C528E00" w14:textId="158C8FDF" w:rsidR="00E575B3" w:rsidRPr="007614FE" w:rsidRDefault="00E575B3" w:rsidP="007614FE">
      <w:pPr>
        <w:widowControl/>
        <w:jc w:val="left"/>
        <w:rPr>
          <w:rFonts w:asciiTheme="minorEastAsia" w:hAnsiTheme="minorEastAsia"/>
          <w:sz w:val="24"/>
          <w:szCs w:val="24"/>
        </w:rPr>
      </w:pPr>
      <w:r>
        <w:rPr>
          <w:rFonts w:asciiTheme="minorEastAsia" w:hAnsiTheme="minorEastAsia" w:hint="eastAsia"/>
          <w:sz w:val="24"/>
          <w:szCs w:val="24"/>
        </w:rPr>
        <w:t>10億円以上</w:t>
      </w:r>
    </w:p>
    <w:p w14:paraId="269DEB1A" w14:textId="77777777" w:rsidR="007614FE" w:rsidRPr="007614FE" w:rsidRDefault="007614FE" w:rsidP="007614FE">
      <w:pPr>
        <w:widowControl/>
        <w:jc w:val="left"/>
        <w:rPr>
          <w:rFonts w:asciiTheme="minorEastAsia" w:hAnsiTheme="minorEastAsia"/>
          <w:sz w:val="24"/>
          <w:szCs w:val="24"/>
        </w:rPr>
      </w:pPr>
      <w:r w:rsidRPr="007614FE">
        <w:rPr>
          <w:rFonts w:asciiTheme="minorEastAsia" w:hAnsiTheme="minorEastAsia" w:hint="eastAsia"/>
          <w:sz w:val="24"/>
          <w:szCs w:val="24"/>
        </w:rPr>
        <w:t> </w:t>
      </w:r>
    </w:p>
    <w:p w14:paraId="135107BC" w14:textId="5886B927" w:rsidR="007614FE" w:rsidRPr="007614FE" w:rsidRDefault="009A43D8" w:rsidP="007614FE">
      <w:pPr>
        <w:widowControl/>
        <w:jc w:val="left"/>
        <w:rPr>
          <w:rFonts w:asciiTheme="minorEastAsia" w:hAnsiTheme="minorEastAsia"/>
          <w:sz w:val="24"/>
          <w:szCs w:val="24"/>
        </w:rPr>
      </w:pPr>
      <w:r>
        <w:rPr>
          <w:rFonts w:asciiTheme="minorEastAsia" w:hAnsiTheme="minorEastAsia" w:hint="eastAsia"/>
          <w:sz w:val="24"/>
          <w:szCs w:val="24"/>
        </w:rPr>
        <w:t>問３</w:t>
      </w:r>
      <w:r w:rsidR="007614FE" w:rsidRPr="007614FE">
        <w:rPr>
          <w:rFonts w:asciiTheme="minorEastAsia" w:hAnsiTheme="minorEastAsia" w:hint="eastAsia"/>
          <w:sz w:val="24"/>
          <w:szCs w:val="24"/>
        </w:rPr>
        <w:t>. 売上のうち、</w:t>
      </w:r>
      <w:r w:rsidR="00E575B3">
        <w:rPr>
          <w:rFonts w:asciiTheme="minorEastAsia" w:hAnsiTheme="minorEastAsia" w:hint="eastAsia"/>
          <w:sz w:val="24"/>
          <w:szCs w:val="24"/>
        </w:rPr>
        <w:t>8</w:t>
      </w:r>
      <w:r w:rsidR="007614FE" w:rsidRPr="007614FE">
        <w:rPr>
          <w:rFonts w:asciiTheme="minorEastAsia" w:hAnsiTheme="minorEastAsia" w:hint="eastAsia"/>
          <w:sz w:val="24"/>
          <w:szCs w:val="24"/>
        </w:rPr>
        <w:t>％が適用される飲食料品の売上の割合はどの程度</w:t>
      </w:r>
      <w:r w:rsidR="0064018F">
        <w:rPr>
          <w:rFonts w:asciiTheme="minorEastAsia" w:hAnsiTheme="minorEastAsia" w:hint="eastAsia"/>
          <w:sz w:val="24"/>
          <w:szCs w:val="24"/>
        </w:rPr>
        <w:t>ですか。</w:t>
      </w:r>
    </w:p>
    <w:p w14:paraId="26A26F1F" w14:textId="4C60D6B6" w:rsidR="007614FE" w:rsidRPr="007614FE" w:rsidRDefault="00E575B3" w:rsidP="007614FE">
      <w:pPr>
        <w:widowControl/>
        <w:jc w:val="left"/>
        <w:rPr>
          <w:rFonts w:asciiTheme="minorEastAsia" w:hAnsiTheme="minorEastAsia"/>
          <w:sz w:val="24"/>
          <w:szCs w:val="24"/>
        </w:rPr>
      </w:pPr>
      <w:r>
        <w:rPr>
          <w:rFonts w:asciiTheme="minorEastAsia" w:hAnsiTheme="minorEastAsia" w:hint="eastAsia"/>
          <w:sz w:val="24"/>
          <w:szCs w:val="24"/>
        </w:rPr>
        <w:t>10％未満/</w:t>
      </w:r>
      <w:r w:rsidR="00BC43C0" w:rsidRPr="00F7758E">
        <w:rPr>
          <w:rFonts w:asciiTheme="minorEastAsia" w:hAnsiTheme="minorEastAsia" w:hint="eastAsia"/>
          <w:sz w:val="24"/>
          <w:szCs w:val="24"/>
        </w:rPr>
        <w:t xml:space="preserve"> </w:t>
      </w:r>
      <w:r>
        <w:rPr>
          <w:rFonts w:asciiTheme="minorEastAsia" w:hAnsiTheme="minorEastAsia" w:hint="eastAsia"/>
          <w:sz w:val="24"/>
          <w:szCs w:val="24"/>
        </w:rPr>
        <w:t>10％以上～30％未満/</w:t>
      </w:r>
      <w:r w:rsidR="00BC43C0" w:rsidRPr="00F7758E">
        <w:rPr>
          <w:rFonts w:asciiTheme="minorEastAsia" w:hAnsiTheme="minorEastAsia" w:hint="eastAsia"/>
          <w:sz w:val="24"/>
          <w:szCs w:val="24"/>
        </w:rPr>
        <w:t xml:space="preserve"> </w:t>
      </w:r>
      <w:r>
        <w:rPr>
          <w:rFonts w:asciiTheme="minorEastAsia" w:hAnsiTheme="minorEastAsia" w:hint="eastAsia"/>
          <w:sz w:val="24"/>
          <w:szCs w:val="24"/>
        </w:rPr>
        <w:t>30％以上～50％未満/</w:t>
      </w:r>
      <w:r w:rsidR="00BC43C0" w:rsidRPr="00F7758E">
        <w:rPr>
          <w:rFonts w:asciiTheme="minorEastAsia" w:hAnsiTheme="minorEastAsia" w:hint="eastAsia"/>
          <w:sz w:val="24"/>
          <w:szCs w:val="24"/>
        </w:rPr>
        <w:t xml:space="preserve"> </w:t>
      </w:r>
      <w:r>
        <w:rPr>
          <w:rFonts w:asciiTheme="minorEastAsia" w:hAnsiTheme="minorEastAsia" w:hint="eastAsia"/>
          <w:sz w:val="24"/>
          <w:szCs w:val="24"/>
        </w:rPr>
        <w:t>50％以上～7</w:t>
      </w:r>
      <w:r w:rsidR="0064018F">
        <w:rPr>
          <w:rFonts w:asciiTheme="minorEastAsia" w:hAnsiTheme="minorEastAsia" w:hint="eastAsia"/>
          <w:sz w:val="24"/>
          <w:szCs w:val="24"/>
        </w:rPr>
        <w:t>0％未満/</w:t>
      </w:r>
      <w:r w:rsidR="00BC43C0" w:rsidRPr="00F7758E">
        <w:rPr>
          <w:rFonts w:asciiTheme="minorEastAsia" w:hAnsiTheme="minorEastAsia" w:hint="eastAsia"/>
          <w:sz w:val="24"/>
          <w:szCs w:val="24"/>
        </w:rPr>
        <w:t xml:space="preserve"> </w:t>
      </w:r>
      <w:r w:rsidR="0064018F">
        <w:rPr>
          <w:rFonts w:asciiTheme="minorEastAsia" w:hAnsiTheme="minorEastAsia" w:hint="eastAsia"/>
          <w:sz w:val="24"/>
          <w:szCs w:val="24"/>
        </w:rPr>
        <w:t>70％以上～100％未満/</w:t>
      </w:r>
      <w:r w:rsidR="00BC43C0" w:rsidRPr="00F7758E">
        <w:rPr>
          <w:rFonts w:asciiTheme="minorEastAsia" w:hAnsiTheme="minorEastAsia" w:hint="eastAsia"/>
          <w:sz w:val="24"/>
          <w:szCs w:val="24"/>
        </w:rPr>
        <w:t xml:space="preserve"> </w:t>
      </w:r>
      <w:r w:rsidR="0064018F">
        <w:rPr>
          <w:rFonts w:asciiTheme="minorEastAsia" w:hAnsiTheme="minorEastAsia" w:hint="eastAsia"/>
          <w:sz w:val="24"/>
          <w:szCs w:val="24"/>
        </w:rPr>
        <w:t>100％</w:t>
      </w:r>
    </w:p>
    <w:p w14:paraId="5ADA1481" w14:textId="77777777" w:rsidR="009F2E49" w:rsidRPr="009F2E49" w:rsidRDefault="009F2E49" w:rsidP="009F2E49">
      <w:pPr>
        <w:widowControl/>
        <w:jc w:val="left"/>
        <w:rPr>
          <w:rFonts w:asciiTheme="minorEastAsia" w:hAnsiTheme="minorEastAsia"/>
          <w:sz w:val="24"/>
          <w:szCs w:val="24"/>
        </w:rPr>
      </w:pPr>
    </w:p>
    <w:p w14:paraId="408D605E" w14:textId="77777777"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問４</w:t>
      </w:r>
      <w:r w:rsidR="009F2E49" w:rsidRPr="009F2E49">
        <w:rPr>
          <w:rFonts w:asciiTheme="minorEastAsia" w:hAnsiTheme="minorEastAsia" w:hint="eastAsia"/>
          <w:sz w:val="24"/>
          <w:szCs w:val="24"/>
        </w:rPr>
        <w:t>.自社事業のため</w:t>
      </w:r>
      <w:r w:rsidR="0064018F">
        <w:rPr>
          <w:rFonts w:asciiTheme="minorEastAsia" w:hAnsiTheme="minorEastAsia" w:hint="eastAsia"/>
          <w:sz w:val="24"/>
          <w:szCs w:val="24"/>
        </w:rPr>
        <w:t>に</w:t>
      </w:r>
      <w:r w:rsidR="009F2E49" w:rsidRPr="009F2E49">
        <w:rPr>
          <w:rFonts w:asciiTheme="minorEastAsia" w:hAnsiTheme="minorEastAsia" w:hint="eastAsia"/>
          <w:sz w:val="24"/>
          <w:szCs w:val="24"/>
        </w:rPr>
        <w:t>軽減税率の対象飲食料品を仕入れ又は販売してい</w:t>
      </w:r>
      <w:r w:rsidR="0064018F">
        <w:rPr>
          <w:rFonts w:asciiTheme="minorEastAsia" w:hAnsiTheme="minorEastAsia" w:hint="eastAsia"/>
          <w:sz w:val="24"/>
          <w:szCs w:val="24"/>
        </w:rPr>
        <w:t>ますか。</w:t>
      </w:r>
      <w:r w:rsidR="009F2E49" w:rsidRPr="009F2E49">
        <w:rPr>
          <w:rFonts w:asciiTheme="minorEastAsia" w:hAnsiTheme="minorEastAsia" w:hint="eastAsia"/>
          <w:sz w:val="24"/>
          <w:szCs w:val="24"/>
        </w:rPr>
        <w:t>（贈答用の飲食料品や自社で供する茶菓の購入など簡易なものは</w:t>
      </w:r>
      <w:r w:rsidR="00B654E9">
        <w:rPr>
          <w:rFonts w:asciiTheme="minorEastAsia" w:hAnsiTheme="minorEastAsia" w:hint="eastAsia"/>
          <w:sz w:val="24"/>
          <w:szCs w:val="24"/>
        </w:rPr>
        <w:t>除く</w:t>
      </w:r>
      <w:r w:rsidR="009F2E49" w:rsidRPr="009F2E49">
        <w:rPr>
          <w:rFonts w:asciiTheme="minorEastAsia" w:hAnsiTheme="minorEastAsia" w:hint="eastAsia"/>
          <w:sz w:val="24"/>
          <w:szCs w:val="24"/>
        </w:rPr>
        <w:t>）</w:t>
      </w:r>
    </w:p>
    <w:p w14:paraId="029B27AC" w14:textId="2BC98D84"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仕入れのみ</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販売のみ</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仕入れ・販売いずれも実施</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w:t>
      </w:r>
      <w:r w:rsidR="000C20F7">
        <w:rPr>
          <w:rFonts w:asciiTheme="minorEastAsia" w:hAnsiTheme="minorEastAsia" w:hint="eastAsia"/>
          <w:sz w:val="24"/>
          <w:szCs w:val="24"/>
        </w:rPr>
        <w:t xml:space="preserve"> </w:t>
      </w:r>
      <w:r w:rsidRPr="009F2E49">
        <w:rPr>
          <w:rFonts w:asciiTheme="minorEastAsia" w:hAnsiTheme="minorEastAsia" w:hint="eastAsia"/>
          <w:sz w:val="24"/>
          <w:szCs w:val="24"/>
        </w:rPr>
        <w:t>仕入れ・販売いずれも実施していない</w:t>
      </w:r>
    </w:p>
    <w:p w14:paraId="154DAFE7" w14:textId="77777777" w:rsidR="009F2E49" w:rsidRPr="009F2E49" w:rsidRDefault="009F2E49" w:rsidP="009F2E49">
      <w:pPr>
        <w:widowControl/>
        <w:jc w:val="left"/>
        <w:rPr>
          <w:rFonts w:asciiTheme="minorEastAsia" w:hAnsiTheme="minorEastAsia"/>
          <w:sz w:val="24"/>
          <w:szCs w:val="24"/>
        </w:rPr>
      </w:pPr>
    </w:p>
    <w:p w14:paraId="6061F028" w14:textId="6EE780B6"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問５</w:t>
      </w:r>
      <w:r w:rsidR="009F2E49" w:rsidRPr="009F2E49">
        <w:rPr>
          <w:rFonts w:asciiTheme="minorEastAsia" w:hAnsiTheme="minorEastAsia" w:hint="eastAsia"/>
          <w:sz w:val="24"/>
          <w:szCs w:val="24"/>
        </w:rPr>
        <w:t>.現在、消費税の還付を受けてい</w:t>
      </w:r>
      <w:r w:rsidR="0064018F">
        <w:rPr>
          <w:rFonts w:asciiTheme="minorEastAsia" w:hAnsiTheme="minorEastAsia" w:hint="eastAsia"/>
          <w:sz w:val="24"/>
          <w:szCs w:val="24"/>
        </w:rPr>
        <w:t>ますか。</w:t>
      </w:r>
    </w:p>
    <w:p w14:paraId="28472B10" w14:textId="5D7DD1A6"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r w:rsidR="0064018F">
        <w:rPr>
          <w:rFonts w:asciiTheme="minorEastAsia" w:hAnsiTheme="minorEastAsia" w:hint="eastAsia"/>
          <w:sz w:val="24"/>
          <w:szCs w:val="24"/>
        </w:rPr>
        <w:t xml:space="preserve">　A受けている</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0064018F">
        <w:rPr>
          <w:rFonts w:asciiTheme="minorEastAsia" w:hAnsiTheme="minorEastAsia" w:hint="eastAsia"/>
          <w:sz w:val="24"/>
          <w:szCs w:val="24"/>
        </w:rPr>
        <w:t>B受けていない</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0064018F">
        <w:rPr>
          <w:rFonts w:asciiTheme="minorEastAsia" w:hAnsiTheme="minorEastAsia" w:hint="eastAsia"/>
          <w:sz w:val="24"/>
          <w:szCs w:val="24"/>
        </w:rPr>
        <w:t>Cわからない</w:t>
      </w:r>
    </w:p>
    <w:p w14:paraId="4D4BDA4E" w14:textId="77777777"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p>
    <w:p w14:paraId="7202C5D7" w14:textId="12DFCA66"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問６</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（Q</w:t>
      </w:r>
      <w:r w:rsidR="0064018F">
        <w:rPr>
          <w:rFonts w:asciiTheme="minorEastAsia" w:hAnsiTheme="minorEastAsia" w:hint="eastAsia"/>
          <w:sz w:val="24"/>
          <w:szCs w:val="24"/>
        </w:rPr>
        <w:t>6</w:t>
      </w:r>
      <w:r w:rsidR="009F2E49" w:rsidRPr="009F2E49">
        <w:rPr>
          <w:rFonts w:asciiTheme="minorEastAsia" w:hAnsiTheme="minorEastAsia" w:hint="eastAsia"/>
          <w:sz w:val="24"/>
          <w:szCs w:val="24"/>
        </w:rPr>
        <w:t>で</w:t>
      </w:r>
      <w:r w:rsidR="0064018F">
        <w:rPr>
          <w:rFonts w:asciiTheme="minorEastAsia" w:hAnsiTheme="minorEastAsia" w:hint="eastAsia"/>
          <w:sz w:val="24"/>
          <w:szCs w:val="24"/>
        </w:rPr>
        <w:t>A</w:t>
      </w:r>
      <w:r w:rsidR="009F2E49" w:rsidRPr="009F2E49">
        <w:rPr>
          <w:rFonts w:asciiTheme="minorEastAsia" w:hAnsiTheme="minorEastAsia" w:hint="eastAsia"/>
          <w:sz w:val="24"/>
          <w:szCs w:val="24"/>
        </w:rPr>
        <w:t>の場合）現在、消費税の課税期間特例（通常の課税期間が</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年（</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年に</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回納付）のところ、</w:t>
      </w:r>
      <w:r w:rsidR="0064018F">
        <w:rPr>
          <w:rFonts w:asciiTheme="minorEastAsia" w:hAnsiTheme="minorEastAsia" w:hint="eastAsia"/>
          <w:sz w:val="24"/>
          <w:szCs w:val="24"/>
        </w:rPr>
        <w:t>1</w:t>
      </w:r>
      <w:r w:rsidR="009F2E49" w:rsidRPr="009F2E49">
        <w:rPr>
          <w:rFonts w:asciiTheme="minorEastAsia" w:hAnsiTheme="minorEastAsia" w:hint="eastAsia"/>
          <w:sz w:val="24"/>
          <w:szCs w:val="24"/>
        </w:rPr>
        <w:t>カ月又は</w:t>
      </w:r>
      <w:r w:rsidR="0064018F">
        <w:rPr>
          <w:rFonts w:asciiTheme="minorEastAsia" w:hAnsiTheme="minorEastAsia" w:hint="eastAsia"/>
          <w:sz w:val="24"/>
          <w:szCs w:val="24"/>
        </w:rPr>
        <w:t>3</w:t>
      </w:r>
      <w:r w:rsidR="009F2E49" w:rsidRPr="009F2E49">
        <w:rPr>
          <w:rFonts w:asciiTheme="minorEastAsia" w:hAnsiTheme="minorEastAsia" w:hint="eastAsia"/>
          <w:sz w:val="24"/>
          <w:szCs w:val="24"/>
        </w:rPr>
        <w:t>カ月に短縮できる制度）を利用してい</w:t>
      </w:r>
      <w:r w:rsidR="0064018F">
        <w:rPr>
          <w:rFonts w:asciiTheme="minorEastAsia" w:hAnsiTheme="minorEastAsia" w:hint="eastAsia"/>
          <w:sz w:val="24"/>
          <w:szCs w:val="24"/>
        </w:rPr>
        <w:t>る</w:t>
      </w:r>
      <w:r w:rsidR="009F2E49" w:rsidRPr="009F2E49">
        <w:rPr>
          <w:rFonts w:asciiTheme="minorEastAsia" w:hAnsiTheme="minorEastAsia" w:hint="eastAsia"/>
          <w:sz w:val="24"/>
          <w:szCs w:val="24"/>
        </w:rPr>
        <w:t>か。</w:t>
      </w:r>
    </w:p>
    <w:p w14:paraId="6F6CAB55" w14:textId="53BC5310"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r w:rsidR="0064018F">
        <w:rPr>
          <w:rFonts w:asciiTheme="minorEastAsia" w:hAnsiTheme="minorEastAsia" w:hint="eastAsia"/>
          <w:sz w:val="24"/>
          <w:szCs w:val="24"/>
        </w:rPr>
        <w:t xml:space="preserve">　利用している</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0064018F">
        <w:rPr>
          <w:rFonts w:asciiTheme="minorEastAsia" w:hAnsiTheme="minorEastAsia" w:hint="eastAsia"/>
          <w:sz w:val="24"/>
          <w:szCs w:val="24"/>
        </w:rPr>
        <w:t>利用していない</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w:t>
      </w:r>
      <w:r w:rsidR="005757D7">
        <w:rPr>
          <w:rFonts w:asciiTheme="minorEastAsia" w:hAnsiTheme="minorEastAsia" w:hint="eastAsia"/>
          <w:sz w:val="24"/>
          <w:szCs w:val="24"/>
        </w:rPr>
        <w:t xml:space="preserve">　</w:t>
      </w:r>
      <w:r w:rsidRPr="009F2E49">
        <w:rPr>
          <w:rFonts w:asciiTheme="minorEastAsia" w:hAnsiTheme="minorEastAsia" w:hint="eastAsia"/>
          <w:sz w:val="24"/>
          <w:szCs w:val="24"/>
        </w:rPr>
        <w:t>わからない</w:t>
      </w:r>
    </w:p>
    <w:p w14:paraId="36F5E12D" w14:textId="77777777" w:rsidR="009F2E49" w:rsidRPr="0064018F" w:rsidRDefault="009F2E49" w:rsidP="009F2E49">
      <w:pPr>
        <w:widowControl/>
        <w:jc w:val="left"/>
        <w:rPr>
          <w:rFonts w:asciiTheme="minorEastAsia" w:hAnsiTheme="minorEastAsia"/>
          <w:sz w:val="24"/>
          <w:szCs w:val="24"/>
        </w:rPr>
      </w:pPr>
    </w:p>
    <w:p w14:paraId="11CC5A96" w14:textId="7FAFCCA1"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問７</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消費税の申告は誰が行っていますか</w:t>
      </w:r>
      <w:r w:rsidR="0064018F">
        <w:rPr>
          <w:rFonts w:asciiTheme="minorEastAsia" w:hAnsiTheme="minorEastAsia" w:hint="eastAsia"/>
          <w:sz w:val="24"/>
          <w:szCs w:val="24"/>
        </w:rPr>
        <w:t>。</w:t>
      </w:r>
    </w:p>
    <w:p w14:paraId="67BBDACC" w14:textId="625C4E1E"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経営者・社員等社内人材</w:t>
      </w:r>
      <w:r w:rsidR="009D3AC8">
        <w:rPr>
          <w:rFonts w:asciiTheme="minorEastAsia" w:hAnsiTheme="minorEastAsia" w:hint="eastAsia"/>
          <w:sz w:val="24"/>
          <w:szCs w:val="24"/>
        </w:rPr>
        <w:t xml:space="preserve">　</w:t>
      </w:r>
      <w:r>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税理士等士業</w:t>
      </w:r>
      <w:r w:rsidR="009D3AC8">
        <w:rPr>
          <w:rFonts w:asciiTheme="minorEastAsia" w:hAnsiTheme="minorEastAsia" w:hint="eastAsia"/>
          <w:sz w:val="24"/>
          <w:szCs w:val="24"/>
        </w:rPr>
        <w:t xml:space="preserve">　</w:t>
      </w:r>
      <w:r>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その他</w:t>
      </w:r>
      <w:r w:rsidR="00F83A47">
        <w:rPr>
          <w:rFonts w:asciiTheme="minorEastAsia" w:hAnsiTheme="minorEastAsia" w:hint="eastAsia"/>
          <w:sz w:val="24"/>
          <w:szCs w:val="24"/>
        </w:rPr>
        <w:t>（　　　　　　　　）</w:t>
      </w:r>
    </w:p>
    <w:p w14:paraId="2CC5A7B1" w14:textId="77777777"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p>
    <w:p w14:paraId="79707A97" w14:textId="092DC004" w:rsidR="002509C8"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問８</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（Q</w:t>
      </w:r>
      <w:r w:rsidR="00F341F7">
        <w:rPr>
          <w:rFonts w:asciiTheme="minorEastAsia" w:hAnsiTheme="minorEastAsia" w:hint="eastAsia"/>
          <w:sz w:val="24"/>
          <w:szCs w:val="24"/>
        </w:rPr>
        <w:t>7</w:t>
      </w:r>
      <w:r w:rsidR="009F2E49" w:rsidRPr="009F2E49">
        <w:rPr>
          <w:rFonts w:asciiTheme="minorEastAsia" w:hAnsiTheme="minorEastAsia" w:hint="eastAsia"/>
          <w:sz w:val="24"/>
          <w:szCs w:val="24"/>
        </w:rPr>
        <w:t>で「税理士等士業」を選択した方のみ）軽減税率導入時に、税理士等士業への依頼料は変化しましたか</w:t>
      </w:r>
      <w:r w:rsidR="002509C8">
        <w:rPr>
          <w:rFonts w:asciiTheme="minorEastAsia" w:hAnsiTheme="minorEastAsia" w:hint="eastAsia"/>
          <w:sz w:val="24"/>
          <w:szCs w:val="24"/>
        </w:rPr>
        <w:t>。</w:t>
      </w:r>
    </w:p>
    <w:p w14:paraId="79A8BD73" w14:textId="6FCB87C6"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増えた</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減った</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変わらなかった</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わからない・その他</w:t>
      </w:r>
      <w:r w:rsidR="009D3AC8">
        <w:rPr>
          <w:rFonts w:asciiTheme="minorEastAsia" w:hAnsiTheme="minorEastAsia" w:hint="eastAsia"/>
          <w:sz w:val="24"/>
          <w:szCs w:val="24"/>
        </w:rPr>
        <w:t>（　　　　　　　　）</w:t>
      </w:r>
    </w:p>
    <w:p w14:paraId="5978E3B4" w14:textId="77777777"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w:t>
      </w:r>
    </w:p>
    <w:p w14:paraId="667A15C3" w14:textId="7158F3E8" w:rsidR="00A7734C"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問９</w:t>
      </w:r>
      <w:r w:rsidR="0064018F">
        <w:rPr>
          <w:rFonts w:asciiTheme="minorEastAsia" w:hAnsiTheme="minorEastAsia" w:hint="eastAsia"/>
          <w:sz w:val="24"/>
          <w:szCs w:val="24"/>
        </w:rPr>
        <w:t>.</w:t>
      </w:r>
      <w:r w:rsidR="009F2E49" w:rsidRPr="009F2E49">
        <w:rPr>
          <w:rFonts w:asciiTheme="minorEastAsia" w:hAnsiTheme="minorEastAsia" w:hint="eastAsia"/>
          <w:sz w:val="24"/>
          <w:szCs w:val="24"/>
        </w:rPr>
        <w:t>（Q</w:t>
      </w:r>
      <w:r w:rsidR="00F341F7">
        <w:rPr>
          <w:rFonts w:asciiTheme="minorEastAsia" w:hAnsiTheme="minorEastAsia" w:hint="eastAsia"/>
          <w:sz w:val="24"/>
          <w:szCs w:val="24"/>
        </w:rPr>
        <w:t>7</w:t>
      </w:r>
      <w:r w:rsidR="009F2E49" w:rsidRPr="009F2E49">
        <w:rPr>
          <w:rFonts w:asciiTheme="minorEastAsia" w:hAnsiTheme="minorEastAsia" w:hint="eastAsia"/>
          <w:sz w:val="24"/>
          <w:szCs w:val="24"/>
        </w:rPr>
        <w:t>で「税理士等士業」を選択した方のみ）食品消費減税が行われた場合に、税理士等士業への依頼料は変化すると思いますか</w:t>
      </w:r>
      <w:r w:rsidR="00A7734C">
        <w:rPr>
          <w:rFonts w:asciiTheme="minorEastAsia" w:hAnsiTheme="minorEastAsia" w:hint="eastAsia"/>
          <w:sz w:val="24"/>
          <w:szCs w:val="24"/>
        </w:rPr>
        <w:t>。</w:t>
      </w:r>
    </w:p>
    <w:p w14:paraId="426B5C8C" w14:textId="6D520EA6" w:rsidR="009F2E49" w:rsidRPr="009F2E49" w:rsidRDefault="009F2E49" w:rsidP="009F2E49">
      <w:pPr>
        <w:widowControl/>
        <w:jc w:val="left"/>
        <w:rPr>
          <w:rFonts w:asciiTheme="minorEastAsia" w:hAnsiTheme="minorEastAsia"/>
          <w:sz w:val="24"/>
          <w:szCs w:val="24"/>
        </w:rPr>
      </w:pPr>
      <w:r w:rsidRPr="009F2E49">
        <w:rPr>
          <w:rFonts w:asciiTheme="minorEastAsia" w:hAnsiTheme="minorEastAsia" w:hint="eastAsia"/>
          <w:sz w:val="24"/>
          <w:szCs w:val="24"/>
        </w:rPr>
        <w:t xml:space="preserve">　増えると思う</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/減ると思う</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/変わらないと思う</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w:t>
      </w:r>
      <w:r w:rsidR="009D3AC8">
        <w:rPr>
          <w:rFonts w:asciiTheme="minorEastAsia" w:hAnsiTheme="minorEastAsia" w:hint="eastAsia"/>
          <w:sz w:val="24"/>
          <w:szCs w:val="24"/>
        </w:rPr>
        <w:t xml:space="preserve">　</w:t>
      </w:r>
      <w:r w:rsidRPr="009F2E49">
        <w:rPr>
          <w:rFonts w:asciiTheme="minorEastAsia" w:hAnsiTheme="minorEastAsia" w:hint="eastAsia"/>
          <w:sz w:val="24"/>
          <w:szCs w:val="24"/>
        </w:rPr>
        <w:t>わからない・その他</w:t>
      </w:r>
      <w:r w:rsidR="009D3AC8">
        <w:rPr>
          <w:rFonts w:asciiTheme="minorEastAsia" w:hAnsiTheme="minorEastAsia" w:hint="eastAsia"/>
          <w:sz w:val="24"/>
          <w:szCs w:val="24"/>
        </w:rPr>
        <w:t>（　　　　　　　）</w:t>
      </w:r>
    </w:p>
    <w:p w14:paraId="087984E3" w14:textId="5FE04D31" w:rsidR="009F2E49" w:rsidRPr="009F2E49" w:rsidRDefault="009F2E49" w:rsidP="009F2E49">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2089"/>
        <w:gridCol w:w="2089"/>
        <w:gridCol w:w="2089"/>
        <w:gridCol w:w="2089"/>
        <w:gridCol w:w="2097"/>
      </w:tblGrid>
      <w:tr w:rsidR="005D4232" w14:paraId="2D8F73FB" w14:textId="77777777" w:rsidTr="00DD6B4B">
        <w:trPr>
          <w:trHeight w:val="365"/>
        </w:trPr>
        <w:tc>
          <w:tcPr>
            <w:tcW w:w="10453" w:type="dxa"/>
            <w:gridSpan w:val="5"/>
          </w:tcPr>
          <w:p w14:paraId="636179ED" w14:textId="6600D8A0" w:rsidR="005D4232" w:rsidRPr="005D4232" w:rsidRDefault="005D4232" w:rsidP="009F2E49">
            <w:pPr>
              <w:widowControl/>
              <w:jc w:val="left"/>
              <w:rPr>
                <w:rFonts w:asciiTheme="minorEastAsia" w:hAnsiTheme="minorEastAsia"/>
                <w:sz w:val="24"/>
                <w:szCs w:val="24"/>
              </w:rPr>
            </w:pPr>
            <w:r>
              <w:rPr>
                <w:rFonts w:asciiTheme="minorEastAsia" w:hAnsiTheme="minorEastAsia" w:hint="eastAsia"/>
                <w:sz w:val="24"/>
                <w:szCs w:val="24"/>
              </w:rPr>
              <w:t>問１０．</w:t>
            </w:r>
            <w:r w:rsidRPr="009F2E49">
              <w:rPr>
                <w:rFonts w:asciiTheme="minorEastAsia" w:hAnsiTheme="minorEastAsia" w:hint="eastAsia"/>
                <w:sz w:val="24"/>
                <w:szCs w:val="24"/>
              </w:rPr>
              <w:t>税率引き下げによる経営への影響はありますか</w:t>
            </w:r>
            <w:r>
              <w:rPr>
                <w:rFonts w:asciiTheme="minorEastAsia" w:hAnsiTheme="minorEastAsia" w:hint="eastAsia"/>
                <w:sz w:val="24"/>
                <w:szCs w:val="24"/>
              </w:rPr>
              <w:t>。</w:t>
            </w:r>
          </w:p>
        </w:tc>
      </w:tr>
      <w:tr w:rsidR="005D4232" w14:paraId="43149392" w14:textId="77777777" w:rsidTr="00F83A47">
        <w:trPr>
          <w:trHeight w:val="182"/>
        </w:trPr>
        <w:tc>
          <w:tcPr>
            <w:tcW w:w="2089" w:type="dxa"/>
          </w:tcPr>
          <w:p w14:paraId="7C2F56B7" w14:textId="7BFA770F" w:rsidR="005D4232" w:rsidRPr="005D4232" w:rsidRDefault="005D4232" w:rsidP="00615DC3">
            <w:pPr>
              <w:pStyle w:val="af3"/>
              <w:widowControl/>
              <w:numPr>
                <w:ilvl w:val="0"/>
                <w:numId w:val="13"/>
              </w:numPr>
              <w:jc w:val="center"/>
              <w:rPr>
                <w:rFonts w:asciiTheme="minorEastAsia" w:hAnsiTheme="minorEastAsia"/>
                <w:sz w:val="22"/>
              </w:rPr>
            </w:pPr>
            <w:bookmarkStart w:id="0" w:name="_Hlk224736050"/>
            <w:r w:rsidRPr="005D4232">
              <w:rPr>
                <w:rFonts w:asciiTheme="minorEastAsia" w:hAnsiTheme="minorEastAsia" w:hint="eastAsia"/>
                <w:sz w:val="22"/>
              </w:rPr>
              <w:t>大いにある</w:t>
            </w:r>
          </w:p>
        </w:tc>
        <w:tc>
          <w:tcPr>
            <w:tcW w:w="2089" w:type="dxa"/>
          </w:tcPr>
          <w:p w14:paraId="3F1E9853" w14:textId="3E9063CC"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13C68D15" w14:textId="6E510BC6"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431F2BCE" w14:textId="60DD2C03"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1DE05B20" w14:textId="47848BB8" w:rsidR="005D4232" w:rsidRPr="005D4232"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bookmarkEnd w:id="0"/>
      <w:tr w:rsidR="005D4232" w14:paraId="7EC2F0C8" w14:textId="77777777" w:rsidTr="00DD6B4B">
        <w:trPr>
          <w:trHeight w:val="182"/>
        </w:trPr>
        <w:tc>
          <w:tcPr>
            <w:tcW w:w="10453" w:type="dxa"/>
            <w:gridSpan w:val="5"/>
          </w:tcPr>
          <w:p w14:paraId="34496560" w14:textId="63420095" w:rsidR="005D4232" w:rsidRPr="005D4232" w:rsidRDefault="005D4232" w:rsidP="009F2E49">
            <w:pPr>
              <w:widowControl/>
              <w:jc w:val="left"/>
              <w:rPr>
                <w:rFonts w:asciiTheme="minorEastAsia" w:hAnsiTheme="minorEastAsia"/>
                <w:sz w:val="24"/>
                <w:szCs w:val="24"/>
              </w:rPr>
            </w:pPr>
            <w:r>
              <w:rPr>
                <w:rFonts w:asciiTheme="minorEastAsia" w:hAnsiTheme="minorEastAsia" w:hint="eastAsia"/>
                <w:sz w:val="24"/>
                <w:szCs w:val="24"/>
              </w:rPr>
              <w:t>問１１.</w:t>
            </w:r>
            <w:r w:rsidRPr="009F2E49">
              <w:rPr>
                <w:rFonts w:asciiTheme="minorEastAsia" w:hAnsiTheme="minorEastAsia" w:hint="eastAsia"/>
                <w:sz w:val="24"/>
                <w:szCs w:val="24"/>
              </w:rPr>
              <w:t>レジの買い替え費用</w:t>
            </w:r>
            <w:r>
              <w:rPr>
                <w:rFonts w:asciiTheme="minorEastAsia" w:hAnsiTheme="minorEastAsia" w:hint="eastAsia"/>
                <w:sz w:val="24"/>
                <w:szCs w:val="24"/>
              </w:rPr>
              <w:t>又は</w:t>
            </w:r>
            <w:r w:rsidRPr="009F2E49">
              <w:rPr>
                <w:rFonts w:asciiTheme="minorEastAsia" w:hAnsiTheme="minorEastAsia" w:hint="eastAsia"/>
                <w:sz w:val="24"/>
                <w:szCs w:val="24"/>
              </w:rPr>
              <w:t>レジシステムの改修費用</w:t>
            </w:r>
          </w:p>
        </w:tc>
      </w:tr>
      <w:tr w:rsidR="005D4232" w14:paraId="7A23F833" w14:textId="77777777" w:rsidTr="00F83A47">
        <w:trPr>
          <w:trHeight w:val="182"/>
        </w:trPr>
        <w:tc>
          <w:tcPr>
            <w:tcW w:w="2089" w:type="dxa"/>
          </w:tcPr>
          <w:p w14:paraId="4EC93A87" w14:textId="5FF6E75F"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18D73B31" w14:textId="1E171D4D"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14067ABB" w14:textId="77CBDB20"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579F06B0" w14:textId="62A257C1"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0AD074F8" w14:textId="090D6E25"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33D7609A" w14:textId="77777777" w:rsidTr="00DD6B4B">
        <w:trPr>
          <w:trHeight w:val="182"/>
        </w:trPr>
        <w:tc>
          <w:tcPr>
            <w:tcW w:w="10453" w:type="dxa"/>
            <w:gridSpan w:val="5"/>
          </w:tcPr>
          <w:p w14:paraId="4A641B6B" w14:textId="4E9ABCA3" w:rsidR="005D4232" w:rsidRPr="00BD6277"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問１２.</w:t>
            </w:r>
            <w:r w:rsidRPr="009F2E49">
              <w:rPr>
                <w:rFonts w:asciiTheme="minorEastAsia" w:hAnsiTheme="minorEastAsia" w:hint="eastAsia"/>
                <w:sz w:val="24"/>
                <w:szCs w:val="24"/>
              </w:rPr>
              <w:t>資金繰り</w:t>
            </w:r>
            <w:r>
              <w:rPr>
                <w:rFonts w:asciiTheme="minorEastAsia" w:hAnsiTheme="minorEastAsia" w:hint="eastAsia"/>
                <w:sz w:val="24"/>
                <w:szCs w:val="24"/>
              </w:rPr>
              <w:t>へ</w:t>
            </w:r>
            <w:r w:rsidRPr="009F2E49">
              <w:rPr>
                <w:rFonts w:asciiTheme="minorEastAsia" w:hAnsiTheme="minorEastAsia" w:hint="eastAsia"/>
                <w:sz w:val="24"/>
                <w:szCs w:val="24"/>
              </w:rPr>
              <w:t>の</w:t>
            </w:r>
            <w:r>
              <w:rPr>
                <w:rFonts w:asciiTheme="minorEastAsia" w:hAnsiTheme="minorEastAsia" w:hint="eastAsia"/>
                <w:sz w:val="24"/>
                <w:szCs w:val="24"/>
              </w:rPr>
              <w:t>影響</w:t>
            </w:r>
          </w:p>
          <w:p w14:paraId="10554F7E" w14:textId="4B2205F9" w:rsidR="005D4232" w:rsidRPr="00615DC3" w:rsidRDefault="005D4232" w:rsidP="00615DC3">
            <w:pPr>
              <w:widowControl/>
              <w:spacing w:line="240" w:lineRule="exact"/>
              <w:jc w:val="left"/>
              <w:rPr>
                <w:rFonts w:asciiTheme="minorEastAsia" w:hAnsiTheme="minorEastAsia"/>
                <w:sz w:val="22"/>
              </w:rPr>
            </w:pPr>
            <w:r w:rsidRPr="00615DC3">
              <w:rPr>
                <w:rFonts w:asciiTheme="minorEastAsia" w:hAnsiTheme="minorEastAsia" w:hint="eastAsia"/>
                <w:sz w:val="22"/>
              </w:rPr>
              <w:t>※イートイン時10％、テイクアウト時0％になることよる売り上げ減少、売上時に消費税が入らない（一方で仕入時に消費税を支払う）ことによる一時的なキャッシュの減少等を想定しております。</w:t>
            </w:r>
          </w:p>
        </w:tc>
      </w:tr>
      <w:tr w:rsidR="005D4232" w14:paraId="24164D59" w14:textId="77777777" w:rsidTr="00F83A47">
        <w:trPr>
          <w:trHeight w:val="182"/>
        </w:trPr>
        <w:tc>
          <w:tcPr>
            <w:tcW w:w="2089" w:type="dxa"/>
          </w:tcPr>
          <w:p w14:paraId="7994F10A" w14:textId="736D0133"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61F0124E" w14:textId="37D40135"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51FB15F9" w14:textId="5B3F1582"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2886D0EB" w14:textId="1E291277"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57098A95" w14:textId="28B62AD6"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ABDFBE8" w14:textId="77777777" w:rsidTr="00DD6B4B">
        <w:trPr>
          <w:trHeight w:val="182"/>
        </w:trPr>
        <w:tc>
          <w:tcPr>
            <w:tcW w:w="10453" w:type="dxa"/>
            <w:gridSpan w:val="5"/>
          </w:tcPr>
          <w:p w14:paraId="75ABCBFF" w14:textId="5D0F3235" w:rsidR="005D4232" w:rsidRPr="005D4232" w:rsidRDefault="005D4232" w:rsidP="009F2E49">
            <w:pPr>
              <w:widowControl/>
              <w:jc w:val="left"/>
              <w:rPr>
                <w:rFonts w:asciiTheme="minorEastAsia" w:hAnsiTheme="minorEastAsia"/>
                <w:sz w:val="24"/>
                <w:szCs w:val="24"/>
              </w:rPr>
            </w:pPr>
            <w:r>
              <w:rPr>
                <w:rFonts w:asciiTheme="minorEastAsia" w:hAnsiTheme="minorEastAsia" w:hint="eastAsia"/>
                <w:sz w:val="24"/>
                <w:szCs w:val="24"/>
              </w:rPr>
              <w:t>問１３.</w:t>
            </w:r>
            <w:r w:rsidRPr="009F2E49">
              <w:rPr>
                <w:rFonts w:asciiTheme="minorEastAsia" w:hAnsiTheme="minorEastAsia" w:hint="eastAsia"/>
                <w:sz w:val="24"/>
                <w:szCs w:val="24"/>
              </w:rPr>
              <w:t>還付手続きの事務負担</w:t>
            </w:r>
          </w:p>
        </w:tc>
      </w:tr>
      <w:tr w:rsidR="005D4232" w14:paraId="5E6286C0" w14:textId="77777777" w:rsidTr="00F83A47">
        <w:trPr>
          <w:trHeight w:val="182"/>
        </w:trPr>
        <w:tc>
          <w:tcPr>
            <w:tcW w:w="2089" w:type="dxa"/>
          </w:tcPr>
          <w:p w14:paraId="4575E04D" w14:textId="74E8EE82"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562ACED3" w14:textId="2712E9B7"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434D6139" w14:textId="1B9CC7F5"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0A97A91E" w14:textId="68AFB780"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773F9C77" w14:textId="381F9DDD"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F5381DA" w14:textId="77777777" w:rsidTr="00DD6B4B">
        <w:trPr>
          <w:trHeight w:val="182"/>
        </w:trPr>
        <w:tc>
          <w:tcPr>
            <w:tcW w:w="10453" w:type="dxa"/>
            <w:gridSpan w:val="5"/>
          </w:tcPr>
          <w:p w14:paraId="26D20448" w14:textId="77777777" w:rsidR="005D4232"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問１４.従業員教育等の事務負担※</w:t>
            </w:r>
          </w:p>
          <w:p w14:paraId="68D8C6E7" w14:textId="61FB00C4" w:rsidR="005D4232" w:rsidRPr="005D4232" w:rsidRDefault="005D4232" w:rsidP="005D4232">
            <w:pPr>
              <w:widowControl/>
              <w:jc w:val="left"/>
              <w:rPr>
                <w:rFonts w:asciiTheme="minorEastAsia" w:hAnsiTheme="minorEastAsia"/>
                <w:sz w:val="24"/>
                <w:szCs w:val="24"/>
              </w:rPr>
            </w:pPr>
            <w:r>
              <w:rPr>
                <w:rFonts w:asciiTheme="minorEastAsia" w:hAnsiTheme="minorEastAsia" w:hint="eastAsia"/>
                <w:sz w:val="24"/>
                <w:szCs w:val="24"/>
              </w:rPr>
              <w:t>※イートインと持ち帰りで税率が異なることを周知すること等を想定しております。</w:t>
            </w:r>
          </w:p>
        </w:tc>
      </w:tr>
      <w:tr w:rsidR="005D4232" w14:paraId="6D1B7C01" w14:textId="77777777" w:rsidTr="00F83A47">
        <w:trPr>
          <w:trHeight w:val="182"/>
        </w:trPr>
        <w:tc>
          <w:tcPr>
            <w:tcW w:w="2089" w:type="dxa"/>
          </w:tcPr>
          <w:p w14:paraId="21A984A7" w14:textId="3280DA6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7F52C930" w14:textId="1446EF5E"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25FD446E" w14:textId="0059B61B"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0036EB88" w14:textId="0CABCBD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55F68364" w14:textId="35B7495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A804190" w14:textId="77777777" w:rsidTr="00DD6B4B">
        <w:trPr>
          <w:trHeight w:val="182"/>
        </w:trPr>
        <w:tc>
          <w:tcPr>
            <w:tcW w:w="10453" w:type="dxa"/>
            <w:gridSpan w:val="5"/>
          </w:tcPr>
          <w:p w14:paraId="24203592" w14:textId="77777777" w:rsidR="005D4232" w:rsidRPr="009F2E49"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問１５.</w:t>
            </w:r>
            <w:r w:rsidRPr="009F2E49">
              <w:rPr>
                <w:rFonts w:asciiTheme="minorEastAsia" w:hAnsiTheme="minorEastAsia" w:hint="eastAsia"/>
                <w:sz w:val="24"/>
                <w:szCs w:val="24"/>
              </w:rPr>
              <w:t>値札・カタログの更新等、価格変更に伴う事務負担</w:t>
            </w:r>
            <w:r>
              <w:rPr>
                <w:rFonts w:asciiTheme="minorEastAsia" w:hAnsiTheme="minorEastAsia" w:hint="eastAsia"/>
                <w:sz w:val="24"/>
                <w:szCs w:val="24"/>
              </w:rPr>
              <w:t>（価格表示変更）※</w:t>
            </w:r>
          </w:p>
          <w:p w14:paraId="6A9B14F7" w14:textId="4167EF2D" w:rsidR="005D4232" w:rsidRPr="005D4232" w:rsidRDefault="005D4232" w:rsidP="005D4232">
            <w:pPr>
              <w:widowControl/>
              <w:ind w:left="480" w:hangingChars="200" w:hanging="480"/>
              <w:jc w:val="left"/>
              <w:rPr>
                <w:rFonts w:asciiTheme="minorEastAsia" w:hAnsiTheme="minorEastAsia"/>
                <w:sz w:val="24"/>
                <w:szCs w:val="24"/>
              </w:rPr>
            </w:pPr>
            <w:r>
              <w:rPr>
                <w:rFonts w:asciiTheme="minorEastAsia" w:hAnsiTheme="minorEastAsia" w:hint="eastAsia"/>
                <w:sz w:val="24"/>
                <w:szCs w:val="24"/>
              </w:rPr>
              <w:t>※税率変更による金額変更に加え、「税抜」「税込」表示に係る店舗内の食料品以外の値札の貼り替えが生じた際の作業も想定しております。</w:t>
            </w:r>
          </w:p>
        </w:tc>
      </w:tr>
      <w:tr w:rsidR="005D4232" w14:paraId="32137175" w14:textId="77777777" w:rsidTr="00F83A47">
        <w:trPr>
          <w:trHeight w:val="182"/>
        </w:trPr>
        <w:tc>
          <w:tcPr>
            <w:tcW w:w="2089" w:type="dxa"/>
          </w:tcPr>
          <w:p w14:paraId="0560187E" w14:textId="3357EBD8"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529851D2" w14:textId="4EFF9E20"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3887BA09" w14:textId="3F62179A"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49F8AF74" w14:textId="313050F4"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646FDA38" w14:textId="259E6A99"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7A0D573D" w14:textId="77777777" w:rsidTr="00DD6B4B">
        <w:trPr>
          <w:trHeight w:val="182"/>
        </w:trPr>
        <w:tc>
          <w:tcPr>
            <w:tcW w:w="10453" w:type="dxa"/>
            <w:gridSpan w:val="5"/>
          </w:tcPr>
          <w:p w14:paraId="68DCCF65" w14:textId="7C0243B1" w:rsidR="005D4232" w:rsidRPr="005D4232" w:rsidRDefault="005D4232" w:rsidP="005D4232">
            <w:pPr>
              <w:widowControl/>
              <w:jc w:val="left"/>
              <w:rPr>
                <w:rFonts w:asciiTheme="minorEastAsia" w:hAnsiTheme="minorEastAsia"/>
                <w:sz w:val="24"/>
                <w:szCs w:val="24"/>
              </w:rPr>
            </w:pPr>
            <w:r>
              <w:rPr>
                <w:rFonts w:asciiTheme="minorEastAsia" w:hAnsiTheme="minorEastAsia" w:hint="eastAsia"/>
                <w:sz w:val="24"/>
                <w:szCs w:val="24"/>
              </w:rPr>
              <w:t>問１６.減税により値下げ圧力が働く一方で、物価高等による価格値上げが生じた場合、価格転嫁の影響はどの程度ありますか。</w:t>
            </w:r>
          </w:p>
        </w:tc>
      </w:tr>
      <w:tr w:rsidR="005D4232" w14:paraId="629509F5" w14:textId="77777777" w:rsidTr="00F83A47">
        <w:trPr>
          <w:trHeight w:val="182"/>
        </w:trPr>
        <w:tc>
          <w:tcPr>
            <w:tcW w:w="2089" w:type="dxa"/>
          </w:tcPr>
          <w:p w14:paraId="33A54E98" w14:textId="02648741"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大いにある</w:t>
            </w:r>
          </w:p>
        </w:tc>
        <w:tc>
          <w:tcPr>
            <w:tcW w:w="2089" w:type="dxa"/>
          </w:tcPr>
          <w:p w14:paraId="67C4E42C" w14:textId="65A58A06"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多少ある</w:t>
            </w:r>
          </w:p>
        </w:tc>
        <w:tc>
          <w:tcPr>
            <w:tcW w:w="2089" w:type="dxa"/>
          </w:tcPr>
          <w:p w14:paraId="07726CB7" w14:textId="1AACF7FA"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ほとんどない</w:t>
            </w:r>
          </w:p>
        </w:tc>
        <w:tc>
          <w:tcPr>
            <w:tcW w:w="2089" w:type="dxa"/>
          </w:tcPr>
          <w:p w14:paraId="4BC15E34" w14:textId="78B1FC98"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全くない</w:t>
            </w:r>
          </w:p>
        </w:tc>
        <w:tc>
          <w:tcPr>
            <w:tcW w:w="2097" w:type="dxa"/>
          </w:tcPr>
          <w:p w14:paraId="5447D3CC" w14:textId="5F345E0F" w:rsidR="005D4232" w:rsidRPr="00615DC3" w:rsidRDefault="005D4232" w:rsidP="00615DC3">
            <w:pPr>
              <w:pStyle w:val="af3"/>
              <w:widowControl/>
              <w:numPr>
                <w:ilvl w:val="0"/>
                <w:numId w:val="13"/>
              </w:numPr>
              <w:jc w:val="center"/>
              <w:rPr>
                <w:rFonts w:asciiTheme="minorEastAsia" w:hAnsiTheme="minorEastAsia"/>
                <w:sz w:val="22"/>
              </w:rPr>
            </w:pPr>
            <w:r w:rsidRPr="005D4232">
              <w:rPr>
                <w:rFonts w:asciiTheme="minorEastAsia" w:hAnsiTheme="minorEastAsia" w:hint="eastAsia"/>
                <w:sz w:val="22"/>
              </w:rPr>
              <w:t>わからない</w:t>
            </w:r>
          </w:p>
        </w:tc>
      </w:tr>
      <w:tr w:rsidR="005D4232" w14:paraId="5A73E8BF" w14:textId="77777777" w:rsidTr="00DD6B4B">
        <w:trPr>
          <w:trHeight w:val="182"/>
        </w:trPr>
        <w:tc>
          <w:tcPr>
            <w:tcW w:w="10453" w:type="dxa"/>
            <w:gridSpan w:val="5"/>
          </w:tcPr>
          <w:p w14:paraId="5DBA985C" w14:textId="2F24A5EC" w:rsidR="005D4232" w:rsidRPr="005D4232" w:rsidRDefault="005D4232" w:rsidP="005D4232">
            <w:pPr>
              <w:widowControl/>
              <w:rPr>
                <w:rFonts w:asciiTheme="minorEastAsia" w:hAnsiTheme="minorEastAsia"/>
                <w:spacing w:val="-4"/>
                <w:sz w:val="24"/>
                <w:szCs w:val="24"/>
              </w:rPr>
            </w:pPr>
            <w:r w:rsidRPr="005D4232">
              <w:rPr>
                <w:rFonts w:asciiTheme="minorEastAsia" w:hAnsiTheme="minorEastAsia" w:hint="eastAsia"/>
                <w:spacing w:val="-4"/>
                <w:sz w:val="24"/>
                <w:szCs w:val="24"/>
              </w:rPr>
              <w:t>問１７.消費税減税前の買い控え、消費税が戻った直後の反動減の影響はどの程度ありますか。</w:t>
            </w:r>
          </w:p>
        </w:tc>
      </w:tr>
      <w:tr w:rsidR="005D4232" w14:paraId="602B7A24" w14:textId="77777777" w:rsidTr="00F83A47">
        <w:trPr>
          <w:trHeight w:val="182"/>
        </w:trPr>
        <w:tc>
          <w:tcPr>
            <w:tcW w:w="2089" w:type="dxa"/>
          </w:tcPr>
          <w:p w14:paraId="7BAFFD96" w14:textId="383886F7"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大いにある</w:t>
            </w:r>
          </w:p>
        </w:tc>
        <w:tc>
          <w:tcPr>
            <w:tcW w:w="2089" w:type="dxa"/>
          </w:tcPr>
          <w:p w14:paraId="29A06D10" w14:textId="6B9E8785"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多少ある</w:t>
            </w:r>
          </w:p>
        </w:tc>
        <w:tc>
          <w:tcPr>
            <w:tcW w:w="2089" w:type="dxa"/>
          </w:tcPr>
          <w:p w14:paraId="0A84C52C" w14:textId="3BC1F8B2"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ほとんどない</w:t>
            </w:r>
          </w:p>
        </w:tc>
        <w:tc>
          <w:tcPr>
            <w:tcW w:w="2089" w:type="dxa"/>
          </w:tcPr>
          <w:p w14:paraId="228CF1F7" w14:textId="1B6E966A"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全くない</w:t>
            </w:r>
          </w:p>
        </w:tc>
        <w:tc>
          <w:tcPr>
            <w:tcW w:w="2097" w:type="dxa"/>
          </w:tcPr>
          <w:p w14:paraId="142B676D" w14:textId="7C8D1A80" w:rsidR="005D4232" w:rsidRPr="005D4232" w:rsidRDefault="005D4232" w:rsidP="00615DC3">
            <w:pPr>
              <w:pStyle w:val="af3"/>
              <w:widowControl/>
              <w:numPr>
                <w:ilvl w:val="0"/>
                <w:numId w:val="13"/>
              </w:numPr>
              <w:jc w:val="center"/>
              <w:rPr>
                <w:rFonts w:asciiTheme="minorEastAsia" w:hAnsiTheme="minorEastAsia"/>
                <w:sz w:val="24"/>
                <w:szCs w:val="24"/>
              </w:rPr>
            </w:pPr>
            <w:r w:rsidRPr="005D4232">
              <w:rPr>
                <w:rFonts w:asciiTheme="minorEastAsia" w:hAnsiTheme="minorEastAsia" w:hint="eastAsia"/>
                <w:sz w:val="22"/>
              </w:rPr>
              <w:t>わからない</w:t>
            </w:r>
          </w:p>
        </w:tc>
      </w:tr>
    </w:tbl>
    <w:p w14:paraId="5A33BFD2" w14:textId="77777777" w:rsidR="008910FA" w:rsidRPr="00EC054F" w:rsidRDefault="008910FA" w:rsidP="009F2E49">
      <w:pPr>
        <w:widowControl/>
        <w:jc w:val="left"/>
        <w:rPr>
          <w:rFonts w:asciiTheme="minorEastAsia" w:hAnsiTheme="minorEastAsia"/>
          <w:sz w:val="24"/>
          <w:szCs w:val="24"/>
        </w:rPr>
      </w:pPr>
    </w:p>
    <w:p w14:paraId="1C2F0F6F" w14:textId="77777777" w:rsidR="003B20BA" w:rsidRPr="008910FA" w:rsidRDefault="003B20BA" w:rsidP="009F2E49">
      <w:pPr>
        <w:widowControl/>
        <w:jc w:val="left"/>
        <w:rPr>
          <w:rFonts w:asciiTheme="minorEastAsia" w:hAnsiTheme="minorEastAsia"/>
          <w:sz w:val="24"/>
          <w:szCs w:val="24"/>
        </w:rPr>
      </w:pPr>
    </w:p>
    <w:p w14:paraId="04C11231" w14:textId="0ABAF414" w:rsidR="009F2E49" w:rsidRPr="00EC054F" w:rsidRDefault="009A43D8" w:rsidP="00EC054F">
      <w:pPr>
        <w:widowControl/>
        <w:jc w:val="left"/>
        <w:rPr>
          <w:rFonts w:asciiTheme="minorEastAsia" w:hAnsiTheme="minorEastAsia"/>
          <w:sz w:val="24"/>
          <w:szCs w:val="24"/>
        </w:rPr>
      </w:pPr>
      <w:r>
        <w:rPr>
          <w:rFonts w:asciiTheme="minorEastAsia" w:hAnsiTheme="minorEastAsia" w:hint="eastAsia"/>
          <w:sz w:val="24"/>
          <w:szCs w:val="24"/>
        </w:rPr>
        <w:t>問１８</w:t>
      </w:r>
      <w:r w:rsidR="00EC054F">
        <w:rPr>
          <w:rFonts w:asciiTheme="minorEastAsia" w:hAnsiTheme="minorEastAsia" w:hint="eastAsia"/>
          <w:sz w:val="24"/>
          <w:szCs w:val="24"/>
        </w:rPr>
        <w:t>.</w:t>
      </w:r>
      <w:r w:rsidR="009F2E49" w:rsidRPr="009F2E49">
        <w:rPr>
          <w:rFonts w:asciiTheme="minorEastAsia" w:hAnsiTheme="minorEastAsia" w:hint="eastAsia"/>
          <w:sz w:val="24"/>
          <w:szCs w:val="24"/>
        </w:rPr>
        <w:t>上記</w:t>
      </w:r>
      <w:r w:rsidR="00EC054F">
        <w:rPr>
          <w:rFonts w:asciiTheme="minorEastAsia" w:hAnsiTheme="minorEastAsia" w:hint="eastAsia"/>
          <w:sz w:val="24"/>
          <w:szCs w:val="24"/>
        </w:rPr>
        <w:t>(①～⑦)</w:t>
      </w:r>
      <w:r w:rsidR="009F2E49" w:rsidRPr="009F2E49">
        <w:rPr>
          <w:rFonts w:asciiTheme="minorEastAsia" w:hAnsiTheme="minorEastAsia" w:hint="eastAsia"/>
          <w:sz w:val="24"/>
          <w:szCs w:val="24"/>
        </w:rPr>
        <w:t>のうち、最も影響が大きい事項はどれですか</w:t>
      </w:r>
      <w:r w:rsidR="001215A2">
        <w:rPr>
          <w:rFonts w:asciiTheme="minorEastAsia" w:hAnsiTheme="minorEastAsia" w:hint="eastAsia"/>
          <w:sz w:val="24"/>
          <w:szCs w:val="24"/>
        </w:rPr>
        <w:t>。</w:t>
      </w:r>
    </w:p>
    <w:tbl>
      <w:tblPr>
        <w:tblStyle w:val="aa"/>
        <w:tblpPr w:leftFromText="142" w:rightFromText="142" w:vertAnchor="text" w:horzAnchor="margin" w:tblpY="-23"/>
        <w:tblW w:w="0" w:type="auto"/>
        <w:tblLook w:val="04A0" w:firstRow="1" w:lastRow="0" w:firstColumn="1" w:lastColumn="0" w:noHBand="0" w:noVBand="1"/>
      </w:tblPr>
      <w:tblGrid>
        <w:gridCol w:w="10456"/>
      </w:tblGrid>
      <w:tr w:rsidR="008B4F2C" w14:paraId="11EEA01E" w14:textId="77777777" w:rsidTr="008B4F2C">
        <w:trPr>
          <w:trHeight w:val="699"/>
        </w:trPr>
        <w:tc>
          <w:tcPr>
            <w:tcW w:w="10456" w:type="dxa"/>
          </w:tcPr>
          <w:p w14:paraId="34AAA7A8" w14:textId="77777777" w:rsidR="008B4F2C" w:rsidRDefault="008B4F2C" w:rsidP="008B4F2C">
            <w:pPr>
              <w:widowControl/>
              <w:jc w:val="left"/>
              <w:rPr>
                <w:rFonts w:asciiTheme="minorEastAsia" w:hAnsiTheme="minorEastAsia"/>
                <w:sz w:val="24"/>
                <w:szCs w:val="24"/>
              </w:rPr>
            </w:pPr>
          </w:p>
        </w:tc>
      </w:tr>
    </w:tbl>
    <w:p w14:paraId="7DE38996" w14:textId="0D8E5788" w:rsidR="009F2E49" w:rsidRPr="009F2E49" w:rsidRDefault="009F2E49" w:rsidP="009F2E49">
      <w:pPr>
        <w:widowControl/>
        <w:jc w:val="left"/>
        <w:rPr>
          <w:rFonts w:asciiTheme="minorEastAsia" w:hAnsiTheme="minorEastAsia"/>
          <w:sz w:val="24"/>
          <w:szCs w:val="24"/>
        </w:rPr>
      </w:pPr>
    </w:p>
    <w:p w14:paraId="42CAA5D4" w14:textId="4BB6A865" w:rsidR="009F2E49" w:rsidRPr="009F2E49" w:rsidRDefault="009A43D8" w:rsidP="009F2E49">
      <w:pPr>
        <w:widowControl/>
        <w:jc w:val="left"/>
        <w:rPr>
          <w:rFonts w:asciiTheme="minorEastAsia" w:hAnsiTheme="minorEastAsia"/>
          <w:sz w:val="24"/>
          <w:szCs w:val="24"/>
        </w:rPr>
      </w:pPr>
      <w:r>
        <w:rPr>
          <w:rFonts w:asciiTheme="minorEastAsia" w:hAnsiTheme="minorEastAsia" w:hint="eastAsia"/>
          <w:sz w:val="24"/>
          <w:szCs w:val="24"/>
        </w:rPr>
        <w:t>問１９</w:t>
      </w:r>
      <w:r w:rsidR="00EC054F">
        <w:rPr>
          <w:rFonts w:asciiTheme="minorEastAsia" w:hAnsiTheme="minorEastAsia" w:hint="eastAsia"/>
          <w:sz w:val="24"/>
          <w:szCs w:val="24"/>
        </w:rPr>
        <w:t>.</w:t>
      </w:r>
      <w:r w:rsidR="009F2E49" w:rsidRPr="009F2E49">
        <w:rPr>
          <w:rFonts w:asciiTheme="minorEastAsia" w:hAnsiTheme="minorEastAsia" w:hint="eastAsia"/>
          <w:sz w:val="24"/>
          <w:szCs w:val="24"/>
        </w:rPr>
        <w:t>上記</w:t>
      </w:r>
      <w:r w:rsidR="00EC054F">
        <w:rPr>
          <w:rFonts w:asciiTheme="minorEastAsia" w:hAnsiTheme="minorEastAsia" w:hint="eastAsia"/>
          <w:sz w:val="24"/>
          <w:szCs w:val="24"/>
        </w:rPr>
        <w:t>(①～⑦)</w:t>
      </w:r>
      <w:r w:rsidR="009F2E49" w:rsidRPr="009F2E49">
        <w:rPr>
          <w:rFonts w:asciiTheme="minorEastAsia" w:hAnsiTheme="minorEastAsia" w:hint="eastAsia"/>
          <w:sz w:val="24"/>
          <w:szCs w:val="24"/>
        </w:rPr>
        <w:t>のうち、特に懸念している点があれば</w:t>
      </w:r>
      <w:r w:rsidR="00EC054F">
        <w:rPr>
          <w:rFonts w:asciiTheme="minorEastAsia" w:hAnsiTheme="minorEastAsia" w:hint="eastAsia"/>
          <w:sz w:val="24"/>
          <w:szCs w:val="24"/>
        </w:rPr>
        <w:t>具体的に教えてください。</w:t>
      </w:r>
    </w:p>
    <w:tbl>
      <w:tblPr>
        <w:tblStyle w:val="aa"/>
        <w:tblpPr w:leftFromText="142" w:rightFromText="142" w:vertAnchor="text" w:horzAnchor="margin" w:tblpY="112"/>
        <w:tblW w:w="0" w:type="auto"/>
        <w:tblLook w:val="04A0" w:firstRow="1" w:lastRow="0" w:firstColumn="1" w:lastColumn="0" w:noHBand="0" w:noVBand="1"/>
      </w:tblPr>
      <w:tblGrid>
        <w:gridCol w:w="10456"/>
      </w:tblGrid>
      <w:tr w:rsidR="008B4F2C" w14:paraId="11257350" w14:textId="77777777" w:rsidTr="008B4F2C">
        <w:trPr>
          <w:trHeight w:val="1152"/>
        </w:trPr>
        <w:tc>
          <w:tcPr>
            <w:tcW w:w="10456" w:type="dxa"/>
          </w:tcPr>
          <w:p w14:paraId="511AEDE6" w14:textId="77777777" w:rsidR="008B4F2C" w:rsidRDefault="008B4F2C" w:rsidP="008B4F2C">
            <w:pPr>
              <w:widowControl/>
              <w:jc w:val="left"/>
              <w:rPr>
                <w:rFonts w:asciiTheme="minorEastAsia" w:hAnsiTheme="minorEastAsia"/>
                <w:sz w:val="24"/>
                <w:szCs w:val="24"/>
              </w:rPr>
            </w:pPr>
          </w:p>
        </w:tc>
      </w:tr>
    </w:tbl>
    <w:p w14:paraId="44DEB221" w14:textId="77777777" w:rsidR="008B4F2C" w:rsidRPr="009F2E49" w:rsidRDefault="008B4F2C" w:rsidP="009F2E49">
      <w:pPr>
        <w:widowControl/>
        <w:jc w:val="left"/>
        <w:rPr>
          <w:rFonts w:asciiTheme="minorEastAsia" w:hAnsiTheme="minorEastAsia"/>
          <w:sz w:val="24"/>
          <w:szCs w:val="24"/>
        </w:rPr>
      </w:pPr>
    </w:p>
    <w:p w14:paraId="1C5AF28C" w14:textId="0B3D8BEE" w:rsidR="00EC054F" w:rsidRDefault="009A43D8" w:rsidP="00AE6C5E">
      <w:pPr>
        <w:widowControl/>
        <w:jc w:val="left"/>
        <w:rPr>
          <w:rFonts w:asciiTheme="minorEastAsia" w:hAnsiTheme="minorEastAsia"/>
          <w:sz w:val="24"/>
          <w:szCs w:val="24"/>
        </w:rPr>
      </w:pPr>
      <w:r>
        <w:rPr>
          <w:rFonts w:asciiTheme="minorEastAsia" w:hAnsiTheme="minorEastAsia" w:hint="eastAsia"/>
          <w:sz w:val="24"/>
          <w:szCs w:val="24"/>
        </w:rPr>
        <w:t>問２０</w:t>
      </w:r>
      <w:r w:rsidR="00EC054F">
        <w:rPr>
          <w:rFonts w:asciiTheme="minorEastAsia" w:hAnsiTheme="minorEastAsia" w:hint="eastAsia"/>
          <w:sz w:val="24"/>
          <w:szCs w:val="24"/>
        </w:rPr>
        <w:t>.</w:t>
      </w:r>
      <w:r w:rsidR="009F2E49" w:rsidRPr="009F2E49">
        <w:rPr>
          <w:rFonts w:asciiTheme="minorEastAsia" w:hAnsiTheme="minorEastAsia" w:hint="eastAsia"/>
          <w:sz w:val="24"/>
          <w:szCs w:val="24"/>
        </w:rPr>
        <w:t>その他、食品消費税引き下げについて、特に懸念している点があれば、</w:t>
      </w:r>
      <w:r w:rsidR="00EC054F">
        <w:rPr>
          <w:rFonts w:asciiTheme="minorEastAsia" w:hAnsiTheme="minorEastAsia" w:hint="eastAsia"/>
          <w:sz w:val="24"/>
          <w:szCs w:val="24"/>
        </w:rPr>
        <w:t>教えてください。</w:t>
      </w:r>
    </w:p>
    <w:tbl>
      <w:tblPr>
        <w:tblStyle w:val="aa"/>
        <w:tblW w:w="0" w:type="auto"/>
        <w:tblLook w:val="04A0" w:firstRow="1" w:lastRow="0" w:firstColumn="1" w:lastColumn="0" w:noHBand="0" w:noVBand="1"/>
      </w:tblPr>
      <w:tblGrid>
        <w:gridCol w:w="10456"/>
      </w:tblGrid>
      <w:tr w:rsidR="008B4F2C" w14:paraId="1C43DD15" w14:textId="77777777" w:rsidTr="008B4F2C">
        <w:trPr>
          <w:trHeight w:val="1152"/>
        </w:trPr>
        <w:tc>
          <w:tcPr>
            <w:tcW w:w="10456" w:type="dxa"/>
          </w:tcPr>
          <w:p w14:paraId="6CA8A160" w14:textId="77777777" w:rsidR="008B4F2C" w:rsidRDefault="008B4F2C" w:rsidP="00AE6C5E">
            <w:pPr>
              <w:widowControl/>
              <w:jc w:val="left"/>
              <w:rPr>
                <w:rFonts w:asciiTheme="minorEastAsia" w:hAnsiTheme="minorEastAsia"/>
                <w:sz w:val="24"/>
                <w:szCs w:val="24"/>
              </w:rPr>
            </w:pPr>
          </w:p>
        </w:tc>
      </w:tr>
    </w:tbl>
    <w:p w14:paraId="4A88DF8A" w14:textId="3DE06FC1" w:rsidR="00EC054F" w:rsidRPr="005C5442" w:rsidRDefault="00EC054F" w:rsidP="00AE6C5E">
      <w:pPr>
        <w:widowControl/>
        <w:jc w:val="left"/>
        <w:rPr>
          <w:rFonts w:asciiTheme="minorEastAsia" w:hAnsiTheme="minorEastAsia"/>
          <w:sz w:val="24"/>
          <w:szCs w:val="24"/>
        </w:rPr>
      </w:pPr>
    </w:p>
    <w:sectPr w:rsidR="00EC054F" w:rsidRPr="005C5442"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2160" w14:textId="77777777" w:rsidR="00F125E5" w:rsidRDefault="00F125E5" w:rsidP="003C0825">
      <w:r>
        <w:separator/>
      </w:r>
    </w:p>
  </w:endnote>
  <w:endnote w:type="continuationSeparator" w:id="0">
    <w:p w14:paraId="4813CCB4" w14:textId="77777777" w:rsidR="00F125E5" w:rsidRDefault="00F125E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2E2D" w14:textId="77777777" w:rsidR="00F125E5" w:rsidRDefault="00F125E5" w:rsidP="003C0825">
      <w:r>
        <w:separator/>
      </w:r>
    </w:p>
  </w:footnote>
  <w:footnote w:type="continuationSeparator" w:id="0">
    <w:p w14:paraId="765C0EB1" w14:textId="77777777" w:rsidR="00F125E5" w:rsidRDefault="00F125E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A111"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52D"/>
    <w:multiLevelType w:val="hybridMultilevel"/>
    <w:tmpl w:val="63F661E6"/>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D54F5F"/>
    <w:multiLevelType w:val="hybridMultilevel"/>
    <w:tmpl w:val="9A2028CA"/>
    <w:lvl w:ilvl="0" w:tplc="FDBA61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D17E9F"/>
    <w:multiLevelType w:val="hybridMultilevel"/>
    <w:tmpl w:val="7282720C"/>
    <w:lvl w:ilvl="0" w:tplc="A094D60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437D42E0"/>
    <w:multiLevelType w:val="hybridMultilevel"/>
    <w:tmpl w:val="4FE8F49E"/>
    <w:lvl w:ilvl="0" w:tplc="E444B27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4A6668D4"/>
    <w:multiLevelType w:val="hybridMultilevel"/>
    <w:tmpl w:val="B6A46634"/>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D20F39"/>
    <w:multiLevelType w:val="hybridMultilevel"/>
    <w:tmpl w:val="7C10DE0C"/>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E372B7"/>
    <w:multiLevelType w:val="hybridMultilevel"/>
    <w:tmpl w:val="3580DCB8"/>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4102960"/>
    <w:multiLevelType w:val="hybridMultilevel"/>
    <w:tmpl w:val="E954D63A"/>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760EDB"/>
    <w:multiLevelType w:val="hybridMultilevel"/>
    <w:tmpl w:val="3BD6EE56"/>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D722483"/>
    <w:multiLevelType w:val="hybridMultilevel"/>
    <w:tmpl w:val="79AAED2A"/>
    <w:lvl w:ilvl="0" w:tplc="CAFE306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5EBC2713"/>
    <w:multiLevelType w:val="hybridMultilevel"/>
    <w:tmpl w:val="3EE8CA2C"/>
    <w:lvl w:ilvl="0" w:tplc="DC044338">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1" w15:restartNumberingAfterBreak="0">
    <w:nsid w:val="603E734E"/>
    <w:multiLevelType w:val="hybridMultilevel"/>
    <w:tmpl w:val="84C850DC"/>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1694BFB"/>
    <w:multiLevelType w:val="hybridMultilevel"/>
    <w:tmpl w:val="CE400D08"/>
    <w:lvl w:ilvl="0" w:tplc="05863AF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77C87615"/>
    <w:multiLevelType w:val="hybridMultilevel"/>
    <w:tmpl w:val="C2748BEE"/>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5B326D"/>
    <w:multiLevelType w:val="hybridMultilevel"/>
    <w:tmpl w:val="9EC0DDB2"/>
    <w:lvl w:ilvl="0" w:tplc="A6044F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2553096">
    <w:abstractNumId w:val="9"/>
  </w:num>
  <w:num w:numId="2" w16cid:durableId="266892762">
    <w:abstractNumId w:val="10"/>
  </w:num>
  <w:num w:numId="3" w16cid:durableId="1993019362">
    <w:abstractNumId w:val="1"/>
  </w:num>
  <w:num w:numId="4" w16cid:durableId="645470304">
    <w:abstractNumId w:val="2"/>
  </w:num>
  <w:num w:numId="5" w16cid:durableId="932395398">
    <w:abstractNumId w:val="14"/>
  </w:num>
  <w:num w:numId="6" w16cid:durableId="312301165">
    <w:abstractNumId w:val="6"/>
  </w:num>
  <w:num w:numId="7" w16cid:durableId="896086297">
    <w:abstractNumId w:val="8"/>
  </w:num>
  <w:num w:numId="8" w16cid:durableId="1532953341">
    <w:abstractNumId w:val="4"/>
  </w:num>
  <w:num w:numId="9" w16cid:durableId="1203665527">
    <w:abstractNumId w:val="13"/>
  </w:num>
  <w:num w:numId="10" w16cid:durableId="879628858">
    <w:abstractNumId w:val="11"/>
  </w:num>
  <w:num w:numId="11" w16cid:durableId="272979812">
    <w:abstractNumId w:val="7"/>
  </w:num>
  <w:num w:numId="12" w16cid:durableId="1706099419">
    <w:abstractNumId w:val="5"/>
  </w:num>
  <w:num w:numId="13" w16cid:durableId="1601529298">
    <w:abstractNumId w:val="0"/>
  </w:num>
  <w:num w:numId="14" w16cid:durableId="396628929">
    <w:abstractNumId w:val="12"/>
  </w:num>
  <w:num w:numId="15" w16cid:durableId="52429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71"/>
    <w:rsid w:val="000075D6"/>
    <w:rsid w:val="000205B5"/>
    <w:rsid w:val="00032E7E"/>
    <w:rsid w:val="00044106"/>
    <w:rsid w:val="000714D7"/>
    <w:rsid w:val="000800FA"/>
    <w:rsid w:val="000A05A9"/>
    <w:rsid w:val="000A6936"/>
    <w:rsid w:val="000A7D28"/>
    <w:rsid w:val="000B0C28"/>
    <w:rsid w:val="000C20F7"/>
    <w:rsid w:val="000E4BEF"/>
    <w:rsid w:val="00110596"/>
    <w:rsid w:val="00117FBB"/>
    <w:rsid w:val="00120AD4"/>
    <w:rsid w:val="001215A2"/>
    <w:rsid w:val="0012704F"/>
    <w:rsid w:val="001270B0"/>
    <w:rsid w:val="00141490"/>
    <w:rsid w:val="00154D2E"/>
    <w:rsid w:val="00155388"/>
    <w:rsid w:val="0018546D"/>
    <w:rsid w:val="001868A6"/>
    <w:rsid w:val="001950D4"/>
    <w:rsid w:val="00195890"/>
    <w:rsid w:val="00196E83"/>
    <w:rsid w:val="001B1103"/>
    <w:rsid w:val="001E3A9E"/>
    <w:rsid w:val="001E5F52"/>
    <w:rsid w:val="001F229C"/>
    <w:rsid w:val="001F5138"/>
    <w:rsid w:val="00225C32"/>
    <w:rsid w:val="00227B8D"/>
    <w:rsid w:val="00234E6F"/>
    <w:rsid w:val="00236F65"/>
    <w:rsid w:val="0023741D"/>
    <w:rsid w:val="002509C8"/>
    <w:rsid w:val="00263FC5"/>
    <w:rsid w:val="0027538A"/>
    <w:rsid w:val="002773B1"/>
    <w:rsid w:val="0028605A"/>
    <w:rsid w:val="0029141E"/>
    <w:rsid w:val="002B3920"/>
    <w:rsid w:val="002B725D"/>
    <w:rsid w:val="002B740D"/>
    <w:rsid w:val="002B7D96"/>
    <w:rsid w:val="002C764A"/>
    <w:rsid w:val="002C7C55"/>
    <w:rsid w:val="002E6F42"/>
    <w:rsid w:val="002F2744"/>
    <w:rsid w:val="00300736"/>
    <w:rsid w:val="00306230"/>
    <w:rsid w:val="003063DE"/>
    <w:rsid w:val="003111E6"/>
    <w:rsid w:val="00313138"/>
    <w:rsid w:val="003273C3"/>
    <w:rsid w:val="00327709"/>
    <w:rsid w:val="00333D30"/>
    <w:rsid w:val="00342DA1"/>
    <w:rsid w:val="003500A2"/>
    <w:rsid w:val="003579E0"/>
    <w:rsid w:val="003624F6"/>
    <w:rsid w:val="00363364"/>
    <w:rsid w:val="00374BA6"/>
    <w:rsid w:val="00380AFB"/>
    <w:rsid w:val="00381329"/>
    <w:rsid w:val="0039212F"/>
    <w:rsid w:val="00393696"/>
    <w:rsid w:val="003B20BA"/>
    <w:rsid w:val="003C0825"/>
    <w:rsid w:val="003C69FD"/>
    <w:rsid w:val="003E6DD4"/>
    <w:rsid w:val="00406593"/>
    <w:rsid w:val="00407443"/>
    <w:rsid w:val="00415E57"/>
    <w:rsid w:val="004208F8"/>
    <w:rsid w:val="00423133"/>
    <w:rsid w:val="00436E73"/>
    <w:rsid w:val="00441112"/>
    <w:rsid w:val="0044703E"/>
    <w:rsid w:val="00450487"/>
    <w:rsid w:val="00453FF4"/>
    <w:rsid w:val="00463083"/>
    <w:rsid w:val="0046326C"/>
    <w:rsid w:val="00471AD6"/>
    <w:rsid w:val="0048189A"/>
    <w:rsid w:val="00482008"/>
    <w:rsid w:val="00482226"/>
    <w:rsid w:val="0049010A"/>
    <w:rsid w:val="004A6739"/>
    <w:rsid w:val="004B463C"/>
    <w:rsid w:val="004B6C8C"/>
    <w:rsid w:val="004D2AE0"/>
    <w:rsid w:val="004D4974"/>
    <w:rsid w:val="004D5356"/>
    <w:rsid w:val="004D5DB2"/>
    <w:rsid w:val="004D7FAE"/>
    <w:rsid w:val="004E033B"/>
    <w:rsid w:val="004E350B"/>
    <w:rsid w:val="005119D0"/>
    <w:rsid w:val="0051498F"/>
    <w:rsid w:val="005253C9"/>
    <w:rsid w:val="00533ECD"/>
    <w:rsid w:val="00537D0F"/>
    <w:rsid w:val="00543975"/>
    <w:rsid w:val="00544829"/>
    <w:rsid w:val="00553CC8"/>
    <w:rsid w:val="00561662"/>
    <w:rsid w:val="00564DE9"/>
    <w:rsid w:val="00570FD7"/>
    <w:rsid w:val="00574C46"/>
    <w:rsid w:val="00574E90"/>
    <w:rsid w:val="005757D7"/>
    <w:rsid w:val="00575A23"/>
    <w:rsid w:val="00582C84"/>
    <w:rsid w:val="005863B0"/>
    <w:rsid w:val="005A70DB"/>
    <w:rsid w:val="005B2C63"/>
    <w:rsid w:val="005C496C"/>
    <w:rsid w:val="005C5442"/>
    <w:rsid w:val="005D124A"/>
    <w:rsid w:val="005D4232"/>
    <w:rsid w:val="005D4B4F"/>
    <w:rsid w:val="005E7C84"/>
    <w:rsid w:val="005F0F11"/>
    <w:rsid w:val="005F1AD3"/>
    <w:rsid w:val="005F22BE"/>
    <w:rsid w:val="005F2A4A"/>
    <w:rsid w:val="005F3F9D"/>
    <w:rsid w:val="00603FE3"/>
    <w:rsid w:val="00612B0E"/>
    <w:rsid w:val="00615DC3"/>
    <w:rsid w:val="006306E4"/>
    <w:rsid w:val="0063304D"/>
    <w:rsid w:val="0064018F"/>
    <w:rsid w:val="00646BD7"/>
    <w:rsid w:val="00661517"/>
    <w:rsid w:val="006648D6"/>
    <w:rsid w:val="006861FE"/>
    <w:rsid w:val="006900D4"/>
    <w:rsid w:val="00692E60"/>
    <w:rsid w:val="006A0A0F"/>
    <w:rsid w:val="006B5901"/>
    <w:rsid w:val="006C0349"/>
    <w:rsid w:val="006D5696"/>
    <w:rsid w:val="006D7F6D"/>
    <w:rsid w:val="006F1C5E"/>
    <w:rsid w:val="006F3F90"/>
    <w:rsid w:val="006F4A82"/>
    <w:rsid w:val="007023EF"/>
    <w:rsid w:val="00704752"/>
    <w:rsid w:val="00704A61"/>
    <w:rsid w:val="00707BD4"/>
    <w:rsid w:val="00712B71"/>
    <w:rsid w:val="0071550C"/>
    <w:rsid w:val="00724294"/>
    <w:rsid w:val="00725204"/>
    <w:rsid w:val="007558DD"/>
    <w:rsid w:val="007614FE"/>
    <w:rsid w:val="00763CA0"/>
    <w:rsid w:val="00766EC6"/>
    <w:rsid w:val="00774117"/>
    <w:rsid w:val="007A04D3"/>
    <w:rsid w:val="007A7F73"/>
    <w:rsid w:val="007B05C5"/>
    <w:rsid w:val="007B6BC5"/>
    <w:rsid w:val="007C3C14"/>
    <w:rsid w:val="007C5893"/>
    <w:rsid w:val="007D3E5E"/>
    <w:rsid w:val="007E59D1"/>
    <w:rsid w:val="007F5D2B"/>
    <w:rsid w:val="008000F9"/>
    <w:rsid w:val="0080263F"/>
    <w:rsid w:val="0080266F"/>
    <w:rsid w:val="00807B5E"/>
    <w:rsid w:val="00823E1A"/>
    <w:rsid w:val="008248C2"/>
    <w:rsid w:val="00831BF9"/>
    <w:rsid w:val="008351E7"/>
    <w:rsid w:val="00842059"/>
    <w:rsid w:val="00844307"/>
    <w:rsid w:val="00854164"/>
    <w:rsid w:val="0085464B"/>
    <w:rsid w:val="00855CA9"/>
    <w:rsid w:val="0087214E"/>
    <w:rsid w:val="008910FA"/>
    <w:rsid w:val="008A0756"/>
    <w:rsid w:val="008B4F2C"/>
    <w:rsid w:val="008B6018"/>
    <w:rsid w:val="008C73D1"/>
    <w:rsid w:val="008D737F"/>
    <w:rsid w:val="008F3AC7"/>
    <w:rsid w:val="00903130"/>
    <w:rsid w:val="00907CE5"/>
    <w:rsid w:val="0091496B"/>
    <w:rsid w:val="009313A4"/>
    <w:rsid w:val="00933D97"/>
    <w:rsid w:val="00933F69"/>
    <w:rsid w:val="00954C1A"/>
    <w:rsid w:val="00957ADC"/>
    <w:rsid w:val="00962140"/>
    <w:rsid w:val="009639C2"/>
    <w:rsid w:val="00981B64"/>
    <w:rsid w:val="0099366A"/>
    <w:rsid w:val="00994EF2"/>
    <w:rsid w:val="009A43D8"/>
    <w:rsid w:val="009D3AC8"/>
    <w:rsid w:val="009F084A"/>
    <w:rsid w:val="009F1401"/>
    <w:rsid w:val="009F2E49"/>
    <w:rsid w:val="009F48A5"/>
    <w:rsid w:val="00A010ED"/>
    <w:rsid w:val="00A10268"/>
    <w:rsid w:val="00A25B71"/>
    <w:rsid w:val="00A307EF"/>
    <w:rsid w:val="00A323D2"/>
    <w:rsid w:val="00A44B7F"/>
    <w:rsid w:val="00A569EA"/>
    <w:rsid w:val="00A633AC"/>
    <w:rsid w:val="00A6742B"/>
    <w:rsid w:val="00A7734C"/>
    <w:rsid w:val="00A8549E"/>
    <w:rsid w:val="00A85AA1"/>
    <w:rsid w:val="00A94E9C"/>
    <w:rsid w:val="00AA4A04"/>
    <w:rsid w:val="00AA59D0"/>
    <w:rsid w:val="00AB4FCA"/>
    <w:rsid w:val="00AC2F3B"/>
    <w:rsid w:val="00AE199B"/>
    <w:rsid w:val="00AE6C5E"/>
    <w:rsid w:val="00AF1788"/>
    <w:rsid w:val="00AF7A3F"/>
    <w:rsid w:val="00B1398B"/>
    <w:rsid w:val="00B3598A"/>
    <w:rsid w:val="00B52183"/>
    <w:rsid w:val="00B654E9"/>
    <w:rsid w:val="00B729F1"/>
    <w:rsid w:val="00B80F72"/>
    <w:rsid w:val="00B904CB"/>
    <w:rsid w:val="00B950B5"/>
    <w:rsid w:val="00BA0B92"/>
    <w:rsid w:val="00BA1A97"/>
    <w:rsid w:val="00BB08AD"/>
    <w:rsid w:val="00BB6C4D"/>
    <w:rsid w:val="00BC0565"/>
    <w:rsid w:val="00BC43C0"/>
    <w:rsid w:val="00BC6E27"/>
    <w:rsid w:val="00BD198B"/>
    <w:rsid w:val="00BD34F4"/>
    <w:rsid w:val="00BD5678"/>
    <w:rsid w:val="00BD6277"/>
    <w:rsid w:val="00BF29CE"/>
    <w:rsid w:val="00BF6C64"/>
    <w:rsid w:val="00C030AE"/>
    <w:rsid w:val="00C11B59"/>
    <w:rsid w:val="00C174A3"/>
    <w:rsid w:val="00C20F54"/>
    <w:rsid w:val="00C24870"/>
    <w:rsid w:val="00C260B1"/>
    <w:rsid w:val="00C36AE3"/>
    <w:rsid w:val="00C61BF7"/>
    <w:rsid w:val="00C701B7"/>
    <w:rsid w:val="00C9072D"/>
    <w:rsid w:val="00C921D2"/>
    <w:rsid w:val="00CB6F64"/>
    <w:rsid w:val="00CC2415"/>
    <w:rsid w:val="00CD779A"/>
    <w:rsid w:val="00CE4CB4"/>
    <w:rsid w:val="00CE6391"/>
    <w:rsid w:val="00CF12FF"/>
    <w:rsid w:val="00D16E1D"/>
    <w:rsid w:val="00D40851"/>
    <w:rsid w:val="00D613E7"/>
    <w:rsid w:val="00D615D5"/>
    <w:rsid w:val="00D6778A"/>
    <w:rsid w:val="00D7702D"/>
    <w:rsid w:val="00D97A3E"/>
    <w:rsid w:val="00DA72BE"/>
    <w:rsid w:val="00DB1A89"/>
    <w:rsid w:val="00DB71AF"/>
    <w:rsid w:val="00DC69D8"/>
    <w:rsid w:val="00DD2A6D"/>
    <w:rsid w:val="00DD6B4B"/>
    <w:rsid w:val="00DF38C9"/>
    <w:rsid w:val="00E07F61"/>
    <w:rsid w:val="00E12D42"/>
    <w:rsid w:val="00E150AC"/>
    <w:rsid w:val="00E30B32"/>
    <w:rsid w:val="00E314DE"/>
    <w:rsid w:val="00E32914"/>
    <w:rsid w:val="00E34087"/>
    <w:rsid w:val="00E36A14"/>
    <w:rsid w:val="00E40773"/>
    <w:rsid w:val="00E5409C"/>
    <w:rsid w:val="00E575B3"/>
    <w:rsid w:val="00E638E6"/>
    <w:rsid w:val="00E65AFC"/>
    <w:rsid w:val="00E848C5"/>
    <w:rsid w:val="00E97491"/>
    <w:rsid w:val="00EA2AEB"/>
    <w:rsid w:val="00EA4AE6"/>
    <w:rsid w:val="00EB7328"/>
    <w:rsid w:val="00EC054F"/>
    <w:rsid w:val="00EC57F6"/>
    <w:rsid w:val="00EC5BE8"/>
    <w:rsid w:val="00EC763D"/>
    <w:rsid w:val="00ED6EFB"/>
    <w:rsid w:val="00EE2315"/>
    <w:rsid w:val="00EE5A83"/>
    <w:rsid w:val="00EF750F"/>
    <w:rsid w:val="00EF7AC6"/>
    <w:rsid w:val="00F04975"/>
    <w:rsid w:val="00F1031C"/>
    <w:rsid w:val="00F125E5"/>
    <w:rsid w:val="00F24872"/>
    <w:rsid w:val="00F3076A"/>
    <w:rsid w:val="00F341F7"/>
    <w:rsid w:val="00F36A47"/>
    <w:rsid w:val="00F62579"/>
    <w:rsid w:val="00F66512"/>
    <w:rsid w:val="00F7758E"/>
    <w:rsid w:val="00F80B2D"/>
    <w:rsid w:val="00F83A47"/>
    <w:rsid w:val="00F84AA4"/>
    <w:rsid w:val="00F907C4"/>
    <w:rsid w:val="00F92421"/>
    <w:rsid w:val="00F95A79"/>
    <w:rsid w:val="00FA052B"/>
    <w:rsid w:val="00FB0D73"/>
    <w:rsid w:val="00FC17C2"/>
    <w:rsid w:val="00FC1C6C"/>
    <w:rsid w:val="00FC1CC8"/>
    <w:rsid w:val="00FC2921"/>
    <w:rsid w:val="00FC51B4"/>
    <w:rsid w:val="00FE40C1"/>
    <w:rsid w:val="00FE76E8"/>
    <w:rsid w:val="00FF146F"/>
    <w:rsid w:val="00FF2A90"/>
    <w:rsid w:val="00FF4383"/>
    <w:rsid w:val="00FF5B77"/>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487EF15C-B10A-4B0A-B69A-8F3E85F1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5B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B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B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5B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B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B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B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B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B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A25B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B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B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5B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B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B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B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B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B71"/>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A25B71"/>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A25B71"/>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A25B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A25B71"/>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A25B71"/>
    <w:pPr>
      <w:spacing w:before="160" w:after="160"/>
      <w:jc w:val="center"/>
    </w:pPr>
    <w:rPr>
      <w:i/>
      <w:iCs/>
      <w:color w:val="404040" w:themeColor="text1" w:themeTint="BF"/>
    </w:rPr>
  </w:style>
  <w:style w:type="character" w:customStyle="1" w:styleId="af2">
    <w:name w:val="引用文 (文字)"/>
    <w:basedOn w:val="a0"/>
    <w:link w:val="af1"/>
    <w:uiPriority w:val="29"/>
    <w:rsid w:val="00A25B71"/>
    <w:rPr>
      <w:i/>
      <w:iCs/>
      <w:color w:val="404040" w:themeColor="text1" w:themeTint="BF"/>
    </w:rPr>
  </w:style>
  <w:style w:type="paragraph" w:styleId="af3">
    <w:name w:val="List Paragraph"/>
    <w:basedOn w:val="a"/>
    <w:uiPriority w:val="34"/>
    <w:qFormat/>
    <w:rsid w:val="00A25B71"/>
    <w:pPr>
      <w:ind w:left="720"/>
      <w:contextualSpacing/>
    </w:pPr>
  </w:style>
  <w:style w:type="character" w:styleId="21">
    <w:name w:val="Intense Emphasis"/>
    <w:basedOn w:val="a0"/>
    <w:uiPriority w:val="21"/>
    <w:qFormat/>
    <w:rsid w:val="00A25B71"/>
    <w:rPr>
      <w:i/>
      <w:iCs/>
      <w:color w:val="365F91" w:themeColor="accent1" w:themeShade="BF"/>
    </w:rPr>
  </w:style>
  <w:style w:type="paragraph" w:styleId="22">
    <w:name w:val="Intense Quote"/>
    <w:basedOn w:val="a"/>
    <w:next w:val="a"/>
    <w:link w:val="23"/>
    <w:uiPriority w:val="30"/>
    <w:qFormat/>
    <w:rsid w:val="00A25B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25B71"/>
    <w:rPr>
      <w:i/>
      <w:iCs/>
      <w:color w:val="365F91" w:themeColor="accent1" w:themeShade="BF"/>
    </w:rPr>
  </w:style>
  <w:style w:type="character" w:styleId="24">
    <w:name w:val="Intense Reference"/>
    <w:basedOn w:val="a0"/>
    <w:uiPriority w:val="32"/>
    <w:qFormat/>
    <w:rsid w:val="00A25B71"/>
    <w:rPr>
      <w:b/>
      <w:bCs/>
      <w:smallCaps/>
      <w:color w:val="365F91" w:themeColor="accent1" w:themeShade="BF"/>
      <w:spacing w:val="5"/>
    </w:rPr>
  </w:style>
  <w:style w:type="paragraph" w:styleId="af4">
    <w:name w:val="Revision"/>
    <w:hidden/>
    <w:uiPriority w:val="99"/>
    <w:semiHidden/>
    <w:rsid w:val="006F3F90"/>
  </w:style>
  <w:style w:type="paragraph" w:styleId="af5">
    <w:name w:val="Plain Text"/>
    <w:basedOn w:val="a"/>
    <w:link w:val="af6"/>
    <w:uiPriority w:val="99"/>
    <w:semiHidden/>
    <w:unhideWhenUsed/>
    <w:rsid w:val="000A6936"/>
    <w:rPr>
      <w:rFonts w:asciiTheme="minorEastAsia" w:hAnsi="Courier New" w:cs="Courier New"/>
    </w:rPr>
  </w:style>
  <w:style w:type="character" w:customStyle="1" w:styleId="af6">
    <w:name w:val="書式なし (文字)"/>
    <w:basedOn w:val="a0"/>
    <w:link w:val="af5"/>
    <w:uiPriority w:val="99"/>
    <w:semiHidden/>
    <w:rsid w:val="000A6936"/>
    <w:rPr>
      <w:rFonts w:asciiTheme="minorEastAsia" w:hAnsi="Courier New" w:cs="Courier New"/>
    </w:rPr>
  </w:style>
  <w:style w:type="character" w:styleId="af7">
    <w:name w:val="Unresolved Mention"/>
    <w:basedOn w:val="a0"/>
    <w:uiPriority w:val="99"/>
    <w:semiHidden/>
    <w:unhideWhenUsed/>
    <w:rsid w:val="000A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72562">
      <w:bodyDiv w:val="1"/>
      <w:marLeft w:val="0"/>
      <w:marRight w:val="0"/>
      <w:marTop w:val="0"/>
      <w:marBottom w:val="0"/>
      <w:divBdr>
        <w:top w:val="none" w:sz="0" w:space="0" w:color="auto"/>
        <w:left w:val="none" w:sz="0" w:space="0" w:color="auto"/>
        <w:bottom w:val="none" w:sz="0" w:space="0" w:color="auto"/>
        <w:right w:val="none" w:sz="0" w:space="0" w:color="auto"/>
      </w:divBdr>
    </w:div>
    <w:div w:id="233784743">
      <w:bodyDiv w:val="1"/>
      <w:marLeft w:val="0"/>
      <w:marRight w:val="0"/>
      <w:marTop w:val="0"/>
      <w:marBottom w:val="0"/>
      <w:divBdr>
        <w:top w:val="none" w:sz="0" w:space="0" w:color="auto"/>
        <w:left w:val="none" w:sz="0" w:space="0" w:color="auto"/>
        <w:bottom w:val="none" w:sz="0" w:space="0" w:color="auto"/>
        <w:right w:val="none" w:sz="0" w:space="0" w:color="auto"/>
      </w:divBdr>
      <w:divsChild>
        <w:div w:id="78135878">
          <w:marLeft w:val="0"/>
          <w:marRight w:val="0"/>
          <w:marTop w:val="0"/>
          <w:marBottom w:val="0"/>
          <w:divBdr>
            <w:top w:val="none" w:sz="0" w:space="0" w:color="auto"/>
            <w:left w:val="none" w:sz="0" w:space="0" w:color="auto"/>
            <w:bottom w:val="none" w:sz="0" w:space="0" w:color="auto"/>
            <w:right w:val="none" w:sz="0" w:space="0" w:color="auto"/>
          </w:divBdr>
        </w:div>
        <w:div w:id="235210938">
          <w:marLeft w:val="0"/>
          <w:marRight w:val="0"/>
          <w:marTop w:val="0"/>
          <w:marBottom w:val="0"/>
          <w:divBdr>
            <w:top w:val="none" w:sz="0" w:space="0" w:color="auto"/>
            <w:left w:val="none" w:sz="0" w:space="0" w:color="auto"/>
            <w:bottom w:val="none" w:sz="0" w:space="0" w:color="auto"/>
            <w:right w:val="none" w:sz="0" w:space="0" w:color="auto"/>
          </w:divBdr>
        </w:div>
        <w:div w:id="430129703">
          <w:marLeft w:val="0"/>
          <w:marRight w:val="0"/>
          <w:marTop w:val="0"/>
          <w:marBottom w:val="0"/>
          <w:divBdr>
            <w:top w:val="none" w:sz="0" w:space="0" w:color="auto"/>
            <w:left w:val="none" w:sz="0" w:space="0" w:color="auto"/>
            <w:bottom w:val="none" w:sz="0" w:space="0" w:color="auto"/>
            <w:right w:val="none" w:sz="0" w:space="0" w:color="auto"/>
          </w:divBdr>
        </w:div>
        <w:div w:id="490171809">
          <w:marLeft w:val="0"/>
          <w:marRight w:val="0"/>
          <w:marTop w:val="0"/>
          <w:marBottom w:val="0"/>
          <w:divBdr>
            <w:top w:val="none" w:sz="0" w:space="0" w:color="auto"/>
            <w:left w:val="none" w:sz="0" w:space="0" w:color="auto"/>
            <w:bottom w:val="none" w:sz="0" w:space="0" w:color="auto"/>
            <w:right w:val="none" w:sz="0" w:space="0" w:color="auto"/>
          </w:divBdr>
        </w:div>
        <w:div w:id="1021974724">
          <w:marLeft w:val="0"/>
          <w:marRight w:val="0"/>
          <w:marTop w:val="0"/>
          <w:marBottom w:val="0"/>
          <w:divBdr>
            <w:top w:val="none" w:sz="0" w:space="0" w:color="auto"/>
            <w:left w:val="none" w:sz="0" w:space="0" w:color="auto"/>
            <w:bottom w:val="none" w:sz="0" w:space="0" w:color="auto"/>
            <w:right w:val="none" w:sz="0" w:space="0" w:color="auto"/>
          </w:divBdr>
        </w:div>
        <w:div w:id="1211066352">
          <w:marLeft w:val="0"/>
          <w:marRight w:val="0"/>
          <w:marTop w:val="0"/>
          <w:marBottom w:val="0"/>
          <w:divBdr>
            <w:top w:val="none" w:sz="0" w:space="0" w:color="auto"/>
            <w:left w:val="none" w:sz="0" w:space="0" w:color="auto"/>
            <w:bottom w:val="none" w:sz="0" w:space="0" w:color="auto"/>
            <w:right w:val="none" w:sz="0" w:space="0" w:color="auto"/>
          </w:divBdr>
        </w:div>
        <w:div w:id="1454255102">
          <w:marLeft w:val="0"/>
          <w:marRight w:val="0"/>
          <w:marTop w:val="0"/>
          <w:marBottom w:val="0"/>
          <w:divBdr>
            <w:top w:val="none" w:sz="0" w:space="0" w:color="auto"/>
            <w:left w:val="none" w:sz="0" w:space="0" w:color="auto"/>
            <w:bottom w:val="none" w:sz="0" w:space="0" w:color="auto"/>
            <w:right w:val="none" w:sz="0" w:space="0" w:color="auto"/>
          </w:divBdr>
        </w:div>
        <w:div w:id="1502237125">
          <w:marLeft w:val="0"/>
          <w:marRight w:val="0"/>
          <w:marTop w:val="0"/>
          <w:marBottom w:val="0"/>
          <w:divBdr>
            <w:top w:val="none" w:sz="0" w:space="0" w:color="auto"/>
            <w:left w:val="none" w:sz="0" w:space="0" w:color="auto"/>
            <w:bottom w:val="none" w:sz="0" w:space="0" w:color="auto"/>
            <w:right w:val="none" w:sz="0" w:space="0" w:color="auto"/>
          </w:divBdr>
        </w:div>
        <w:div w:id="1704165097">
          <w:marLeft w:val="0"/>
          <w:marRight w:val="0"/>
          <w:marTop w:val="0"/>
          <w:marBottom w:val="0"/>
          <w:divBdr>
            <w:top w:val="none" w:sz="0" w:space="0" w:color="auto"/>
            <w:left w:val="none" w:sz="0" w:space="0" w:color="auto"/>
            <w:bottom w:val="none" w:sz="0" w:space="0" w:color="auto"/>
            <w:right w:val="none" w:sz="0" w:space="0" w:color="auto"/>
          </w:divBdr>
        </w:div>
        <w:div w:id="1788306745">
          <w:marLeft w:val="0"/>
          <w:marRight w:val="0"/>
          <w:marTop w:val="0"/>
          <w:marBottom w:val="0"/>
          <w:divBdr>
            <w:top w:val="none" w:sz="0" w:space="0" w:color="auto"/>
            <w:left w:val="none" w:sz="0" w:space="0" w:color="auto"/>
            <w:bottom w:val="none" w:sz="0" w:space="0" w:color="auto"/>
            <w:right w:val="none" w:sz="0" w:space="0" w:color="auto"/>
          </w:divBdr>
        </w:div>
        <w:div w:id="2012831487">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30495">
      <w:bodyDiv w:val="1"/>
      <w:marLeft w:val="0"/>
      <w:marRight w:val="0"/>
      <w:marTop w:val="0"/>
      <w:marBottom w:val="0"/>
      <w:divBdr>
        <w:top w:val="none" w:sz="0" w:space="0" w:color="auto"/>
        <w:left w:val="none" w:sz="0" w:space="0" w:color="auto"/>
        <w:bottom w:val="none" w:sz="0" w:space="0" w:color="auto"/>
        <w:right w:val="none" w:sz="0" w:space="0" w:color="auto"/>
      </w:divBdr>
    </w:div>
    <w:div w:id="1047989646">
      <w:bodyDiv w:val="1"/>
      <w:marLeft w:val="0"/>
      <w:marRight w:val="0"/>
      <w:marTop w:val="0"/>
      <w:marBottom w:val="0"/>
      <w:divBdr>
        <w:top w:val="none" w:sz="0" w:space="0" w:color="auto"/>
        <w:left w:val="none" w:sz="0" w:space="0" w:color="auto"/>
        <w:bottom w:val="none" w:sz="0" w:space="0" w:color="auto"/>
        <w:right w:val="none" w:sz="0" w:space="0" w:color="auto"/>
      </w:divBdr>
    </w:div>
    <w:div w:id="1332248059">
      <w:bodyDiv w:val="1"/>
      <w:marLeft w:val="0"/>
      <w:marRight w:val="0"/>
      <w:marTop w:val="0"/>
      <w:marBottom w:val="0"/>
      <w:divBdr>
        <w:top w:val="none" w:sz="0" w:space="0" w:color="auto"/>
        <w:left w:val="none" w:sz="0" w:space="0" w:color="auto"/>
        <w:bottom w:val="none" w:sz="0" w:space="0" w:color="auto"/>
        <w:right w:val="none" w:sz="0" w:space="0" w:color="auto"/>
      </w:divBdr>
    </w:div>
    <w:div w:id="1383990484">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75175325">
      <w:bodyDiv w:val="1"/>
      <w:marLeft w:val="0"/>
      <w:marRight w:val="0"/>
      <w:marTop w:val="0"/>
      <w:marBottom w:val="0"/>
      <w:divBdr>
        <w:top w:val="none" w:sz="0" w:space="0" w:color="auto"/>
        <w:left w:val="none" w:sz="0" w:space="0" w:color="auto"/>
        <w:bottom w:val="none" w:sz="0" w:space="0" w:color="auto"/>
        <w:right w:val="none" w:sz="0" w:space="0" w:color="auto"/>
      </w:divBdr>
    </w:div>
    <w:div w:id="1694529595">
      <w:bodyDiv w:val="1"/>
      <w:marLeft w:val="0"/>
      <w:marRight w:val="0"/>
      <w:marTop w:val="0"/>
      <w:marBottom w:val="0"/>
      <w:divBdr>
        <w:top w:val="none" w:sz="0" w:space="0" w:color="auto"/>
        <w:left w:val="none" w:sz="0" w:space="0" w:color="auto"/>
        <w:bottom w:val="none" w:sz="0" w:space="0" w:color="auto"/>
        <w:right w:val="none" w:sz="0" w:space="0" w:color="auto"/>
      </w:divBdr>
      <w:divsChild>
        <w:div w:id="192348928">
          <w:marLeft w:val="0"/>
          <w:marRight w:val="0"/>
          <w:marTop w:val="0"/>
          <w:marBottom w:val="0"/>
          <w:divBdr>
            <w:top w:val="none" w:sz="0" w:space="0" w:color="auto"/>
            <w:left w:val="none" w:sz="0" w:space="0" w:color="auto"/>
            <w:bottom w:val="none" w:sz="0" w:space="0" w:color="auto"/>
            <w:right w:val="none" w:sz="0" w:space="0" w:color="auto"/>
          </w:divBdr>
        </w:div>
        <w:div w:id="241061049">
          <w:marLeft w:val="0"/>
          <w:marRight w:val="0"/>
          <w:marTop w:val="0"/>
          <w:marBottom w:val="0"/>
          <w:divBdr>
            <w:top w:val="none" w:sz="0" w:space="0" w:color="auto"/>
            <w:left w:val="none" w:sz="0" w:space="0" w:color="auto"/>
            <w:bottom w:val="none" w:sz="0" w:space="0" w:color="auto"/>
            <w:right w:val="none" w:sz="0" w:space="0" w:color="auto"/>
          </w:divBdr>
        </w:div>
        <w:div w:id="390157324">
          <w:marLeft w:val="0"/>
          <w:marRight w:val="0"/>
          <w:marTop w:val="0"/>
          <w:marBottom w:val="0"/>
          <w:divBdr>
            <w:top w:val="none" w:sz="0" w:space="0" w:color="auto"/>
            <w:left w:val="none" w:sz="0" w:space="0" w:color="auto"/>
            <w:bottom w:val="none" w:sz="0" w:space="0" w:color="auto"/>
            <w:right w:val="none" w:sz="0" w:space="0" w:color="auto"/>
          </w:divBdr>
        </w:div>
        <w:div w:id="557862613">
          <w:marLeft w:val="0"/>
          <w:marRight w:val="0"/>
          <w:marTop w:val="0"/>
          <w:marBottom w:val="0"/>
          <w:divBdr>
            <w:top w:val="none" w:sz="0" w:space="0" w:color="auto"/>
            <w:left w:val="none" w:sz="0" w:space="0" w:color="auto"/>
            <w:bottom w:val="none" w:sz="0" w:space="0" w:color="auto"/>
            <w:right w:val="none" w:sz="0" w:space="0" w:color="auto"/>
          </w:divBdr>
        </w:div>
        <w:div w:id="934481507">
          <w:marLeft w:val="0"/>
          <w:marRight w:val="0"/>
          <w:marTop w:val="0"/>
          <w:marBottom w:val="0"/>
          <w:divBdr>
            <w:top w:val="none" w:sz="0" w:space="0" w:color="auto"/>
            <w:left w:val="none" w:sz="0" w:space="0" w:color="auto"/>
            <w:bottom w:val="none" w:sz="0" w:space="0" w:color="auto"/>
            <w:right w:val="none" w:sz="0" w:space="0" w:color="auto"/>
          </w:divBdr>
        </w:div>
        <w:div w:id="936596190">
          <w:marLeft w:val="0"/>
          <w:marRight w:val="0"/>
          <w:marTop w:val="0"/>
          <w:marBottom w:val="0"/>
          <w:divBdr>
            <w:top w:val="none" w:sz="0" w:space="0" w:color="auto"/>
            <w:left w:val="none" w:sz="0" w:space="0" w:color="auto"/>
            <w:bottom w:val="none" w:sz="0" w:space="0" w:color="auto"/>
            <w:right w:val="none" w:sz="0" w:space="0" w:color="auto"/>
          </w:divBdr>
        </w:div>
        <w:div w:id="950362440">
          <w:marLeft w:val="0"/>
          <w:marRight w:val="0"/>
          <w:marTop w:val="0"/>
          <w:marBottom w:val="0"/>
          <w:divBdr>
            <w:top w:val="none" w:sz="0" w:space="0" w:color="auto"/>
            <w:left w:val="none" w:sz="0" w:space="0" w:color="auto"/>
            <w:bottom w:val="none" w:sz="0" w:space="0" w:color="auto"/>
            <w:right w:val="none" w:sz="0" w:space="0" w:color="auto"/>
          </w:divBdr>
        </w:div>
        <w:div w:id="1396048711">
          <w:marLeft w:val="0"/>
          <w:marRight w:val="0"/>
          <w:marTop w:val="0"/>
          <w:marBottom w:val="0"/>
          <w:divBdr>
            <w:top w:val="none" w:sz="0" w:space="0" w:color="auto"/>
            <w:left w:val="none" w:sz="0" w:space="0" w:color="auto"/>
            <w:bottom w:val="none" w:sz="0" w:space="0" w:color="auto"/>
            <w:right w:val="none" w:sz="0" w:space="0" w:color="auto"/>
          </w:divBdr>
        </w:div>
        <w:div w:id="1645349159">
          <w:marLeft w:val="0"/>
          <w:marRight w:val="0"/>
          <w:marTop w:val="0"/>
          <w:marBottom w:val="0"/>
          <w:divBdr>
            <w:top w:val="none" w:sz="0" w:space="0" w:color="auto"/>
            <w:left w:val="none" w:sz="0" w:space="0" w:color="auto"/>
            <w:bottom w:val="none" w:sz="0" w:space="0" w:color="auto"/>
            <w:right w:val="none" w:sz="0" w:space="0" w:color="auto"/>
          </w:divBdr>
        </w:div>
        <w:div w:id="1773282280">
          <w:marLeft w:val="0"/>
          <w:marRight w:val="0"/>
          <w:marTop w:val="0"/>
          <w:marBottom w:val="0"/>
          <w:divBdr>
            <w:top w:val="none" w:sz="0" w:space="0" w:color="auto"/>
            <w:left w:val="none" w:sz="0" w:space="0" w:color="auto"/>
            <w:bottom w:val="none" w:sz="0" w:space="0" w:color="auto"/>
            <w:right w:val="none" w:sz="0" w:space="0" w:color="auto"/>
          </w:divBdr>
        </w:div>
        <w:div w:id="2029020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_Flow_SignoffStatus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5e5__x4ed8_ xmlns="f10c3115-b683-47ad-a799-ba10eee1d2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AE88E-A31E-4234-84CF-E43357F7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曽原沙織_全国中央会</cp:lastModifiedBy>
  <cp:revision>99</cp:revision>
  <cp:lastPrinted>2020-01-22T18:24:00Z</cp:lastPrinted>
  <dcterms:created xsi:type="dcterms:W3CDTF">2026-03-13T20:09:00Z</dcterms:created>
  <dcterms:modified xsi:type="dcterms:W3CDTF">2026-03-23T05:22:00Z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